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28B3E" w14:textId="5FFB1B7F" w:rsidR="00461938" w:rsidRPr="00461938" w:rsidRDefault="00461938" w:rsidP="00461938">
      <w:pPr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>ЗАТВЕРДЖУЮ</w:t>
      </w:r>
    </w:p>
    <w:p w14:paraId="3F5AAEBA" w14:textId="5A7F4BCF" w:rsidR="00461938" w:rsidRPr="00461938" w:rsidRDefault="00461938" w:rsidP="00461938">
      <w:pPr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>_______</w:t>
      </w:r>
    </w:p>
    <w:p w14:paraId="7D182B32" w14:textId="2B3F5F15" w:rsidR="00461938" w:rsidRPr="00461938" w:rsidRDefault="00461938" w:rsidP="00461938">
      <w:pPr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>Василь ОКСЕНТЮК</w:t>
      </w:r>
    </w:p>
    <w:p w14:paraId="392F7C66" w14:textId="34EF4A51" w:rsidR="00461938" w:rsidRPr="00461938" w:rsidRDefault="00461938" w:rsidP="00461938">
      <w:pPr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8343BF" w:rsidRPr="008343B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31</w:t>
      </w: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8343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43BF" w:rsidRPr="008343B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грудня</w:t>
      </w: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</w:t>
      </w:r>
      <w:r w:rsidR="008343BF">
        <w:rPr>
          <w:rFonts w:ascii="Times New Roman" w:hAnsi="Times New Roman" w:cs="Times New Roman"/>
          <w:bCs/>
          <w:sz w:val="28"/>
          <w:szCs w:val="28"/>
          <w:lang w:val="uk-UA"/>
        </w:rPr>
        <w:t>23</w:t>
      </w:r>
      <w:r w:rsidRPr="00461938">
        <w:rPr>
          <w:rFonts w:ascii="Times New Roman" w:hAnsi="Times New Roman" w:cs="Times New Roman"/>
          <w:bCs/>
          <w:sz w:val="28"/>
          <w:szCs w:val="28"/>
          <w:lang w:val="uk-UA"/>
        </w:rPr>
        <w:t>р.</w:t>
      </w:r>
    </w:p>
    <w:p w14:paraId="77A85F94" w14:textId="0A19EE95" w:rsidR="000B4247" w:rsidRPr="000B4247" w:rsidRDefault="000B4247" w:rsidP="000B424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  <w:bookmarkStart w:id="0" w:name="_GoBack"/>
      <w:bookmarkEnd w:id="0"/>
    </w:p>
    <w:p w14:paraId="0695569E" w14:textId="65E796DF" w:rsidR="000B4247" w:rsidRDefault="000B4247" w:rsidP="000B424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наставництво</w:t>
      </w:r>
    </w:p>
    <w:p w14:paraId="5C38C38E" w14:textId="77777777" w:rsidR="000B4247" w:rsidRDefault="000B4247" w:rsidP="000B424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ЛІЦЕЇ №3 ІМЕНІ ЛЕСІ УКРАЇНКИ М. КОВЕЛЯ </w:t>
      </w:r>
    </w:p>
    <w:p w14:paraId="0093CB8C" w14:textId="1E7DD3F3" w:rsidR="000B4247" w:rsidRDefault="000B4247" w:rsidP="000B424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ВОЛИНСЬКОЇ ОБЛАСТІ</w:t>
      </w:r>
    </w:p>
    <w:p w14:paraId="242BF948" w14:textId="7FDE19EB" w:rsidR="000B4247" w:rsidRPr="00461938" w:rsidRDefault="000B4247" w:rsidP="000B42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29C0D75D" w14:textId="77777777" w:rsidR="00461938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 Наставництво — це одна з форм професійної підготовки педагогів-початківців, які мають стаж роботи до трьох років або не мають його зовсім, а також надання методичної допомоги тим педагогам, які її потребують (</w:t>
      </w:r>
      <w:r w:rsidRPr="000B4247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далі</w:t>
      </w:r>
      <w:r w:rsidRPr="000B4247">
        <w:rPr>
          <w:rFonts w:ascii="Times New Roman" w:hAnsi="Times New Roman" w:cs="Times New Roman"/>
          <w:sz w:val="28"/>
          <w:szCs w:val="28"/>
          <w:lang w:val="uk-UA"/>
        </w:rPr>
        <w:t> — молодий спеціаліст).</w:t>
      </w:r>
    </w:p>
    <w:p w14:paraId="3F0E6FCB" w14:textId="79862185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 Педагог-наставник у навчальному закладі — активна, творча людина зі своїм баченням проблем навчально-виховного процесу, високими результатами особистої практичної діяльності.</w:t>
      </w:r>
    </w:p>
    <w:p w14:paraId="62FC91AB" w14:textId="292AF971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3. Метою роботи педагога-наставника є надання професійної допомоги молодому спеціалісту, сприяння розвитку його творчої активності, ініціативи, творчих здібностей, зростанню його авторитету.</w:t>
      </w:r>
    </w:p>
    <w:p w14:paraId="10173387" w14:textId="55E8D17A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4. Педагога-наставника молодого спеціаліста призначають наказом керівника навчальному закладу.</w:t>
      </w:r>
    </w:p>
    <w:p w14:paraId="0B8C24FC" w14:textId="77777777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та напрями роботи педагога-наставника</w:t>
      </w:r>
    </w:p>
    <w:p w14:paraId="37921DE7" w14:textId="6CF0E361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  Основними завданнями педагога-наставника є:</w:t>
      </w:r>
    </w:p>
    <w:p w14:paraId="2A39CF67" w14:textId="5275A772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1.1. Планування та здійснення разом із молодим спеціалістом заходів, спрямованих на підвищення рівня його професійної підготовки.</w:t>
      </w:r>
    </w:p>
    <w:p w14:paraId="69986D9E" w14:textId="0B458A26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1.2. Вивчення разом із молодим спеціалістом директивних матеріалів, документів Міністерства освіти і науки України.</w:t>
      </w:r>
    </w:p>
    <w:p w14:paraId="2A7CB3F3" w14:textId="09D694D4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1.3. Допомога молодому спеціалісту в розв’язанні конкретних проблем щодо навчання, виховання та розвитку учнів.</w:t>
      </w:r>
    </w:p>
    <w:p w14:paraId="443899EB" w14:textId="268FC62B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 Основні напрями роботи педагога-наставника:</w:t>
      </w:r>
    </w:p>
    <w:p w14:paraId="1C0F12F8" w14:textId="35E8A9BF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2.1. Організація індивідуальних консультацій, занять для молодого спеціаліста, на яких моделюють та обговорюють форми роботи з учнями, іншими учасниками навчально-виховного процесу.</w:t>
      </w:r>
    </w:p>
    <w:p w14:paraId="790A9F42" w14:textId="09FAF13C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</w:rPr>
        <w:t xml:space="preserve">2.2. </w:t>
      </w:r>
      <w:r w:rsidRPr="000B4247">
        <w:rPr>
          <w:rFonts w:ascii="Times New Roman" w:hAnsi="Times New Roman" w:cs="Times New Roman"/>
          <w:sz w:val="28"/>
          <w:szCs w:val="28"/>
          <w:lang w:val="uk-UA"/>
        </w:rPr>
        <w:t>Надання молодому спеціалісту рекомендацій щодо виготовлення дидактичних матеріалів.</w:t>
      </w:r>
    </w:p>
    <w:p w14:paraId="5B8E8F18" w14:textId="43400F87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2.3. Спостереження за організацією молодим спеціалістом різних форм роботи з учнями та обов’язкове наступне обговорення й корегування його дій.</w:t>
      </w:r>
    </w:p>
    <w:p w14:paraId="340D562F" w14:textId="42FD797B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2.4. Надання консультативної допомоги молодому спеціалісту в розв’язанні питань, що стосуються навчально-виховного процесу.</w:t>
      </w:r>
    </w:p>
    <w:p w14:paraId="613394A6" w14:textId="77777777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та обов’язки педагога-наставника</w:t>
      </w:r>
    </w:p>
    <w:p w14:paraId="501DE7A5" w14:textId="77148CA2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 Педагог-наставник має право:</w:t>
      </w:r>
    </w:p>
    <w:p w14:paraId="6140BDF6" w14:textId="08B2F3DC" w:rsid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lastRenderedPageBreak/>
        <w:t>1.1.Давати молодому спеціалістові поради щодо роботи з учнями, планування навчально-виховного процесу.</w:t>
      </w:r>
    </w:p>
    <w:p w14:paraId="5441E728" w14:textId="388C7593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Відповідно до статті 23  п.4 Закону України «Про</w:t>
      </w:r>
      <w:r w:rsidR="004C6CCF">
        <w:rPr>
          <w:rFonts w:ascii="Times New Roman" w:hAnsi="Times New Roman" w:cs="Times New Roman"/>
          <w:sz w:val="28"/>
          <w:szCs w:val="28"/>
          <w:lang w:val="uk-UA"/>
        </w:rPr>
        <w:t xml:space="preserve"> повну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загальну середню освіту» отримувати доплату за виконання обов’язків педагога-наставника у </w:t>
      </w:r>
      <w:r w:rsidR="004C6CCF">
        <w:rPr>
          <w:rFonts w:ascii="Times New Roman" w:hAnsi="Times New Roman" w:cs="Times New Roman"/>
          <w:sz w:val="28"/>
          <w:szCs w:val="28"/>
          <w:lang w:val="uk-UA"/>
        </w:rPr>
        <w:t xml:space="preserve">граничному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розмірі 20 % від посадового окладу.</w:t>
      </w:r>
    </w:p>
    <w:p w14:paraId="0BE4724D" w14:textId="06203B30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 Педагог-наставник зобов’язаний:</w:t>
      </w:r>
    </w:p>
    <w:p w14:paraId="1BF150E1" w14:textId="45A40C41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2.1. Надавати молодому спеціалістові методичну допомогу.</w:t>
      </w:r>
    </w:p>
    <w:p w14:paraId="5E2EB77F" w14:textId="77777777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та обов’язки молодого спеціаліста</w:t>
      </w:r>
    </w:p>
    <w:p w14:paraId="47FC194F" w14:textId="43D556E7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 Молодий спеціаліст має право:</w:t>
      </w:r>
    </w:p>
    <w:p w14:paraId="6844C94D" w14:textId="7C29DECC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1.1. Звертатися за порадою чи допомогою до педагога-наставника.</w:t>
      </w:r>
    </w:p>
    <w:p w14:paraId="337C130F" w14:textId="4DB2219C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1.2. Спостерігати за організацією педагогом-наставником різних форм роботи з учнями.</w:t>
      </w:r>
    </w:p>
    <w:p w14:paraId="5CC25656" w14:textId="0DC50A02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 Молодий спеціаліст зобов’язаний:</w:t>
      </w:r>
    </w:p>
    <w:p w14:paraId="3DA22544" w14:textId="6281BC54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2.1. Дотримуватися плану роботи педагога-наставника з педагогом-початківцем.</w:t>
      </w:r>
    </w:p>
    <w:p w14:paraId="135A0CA3" w14:textId="480520A8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2.2. Відвідувати семінари, тренінги, майстер-класи, які проводять педагоги навчального закладу.</w:t>
      </w:r>
    </w:p>
    <w:p w14:paraId="1A5DEAB3" w14:textId="0C04F875" w:rsidR="000B4247" w:rsidRPr="000B4247" w:rsidRDefault="000B4247" w:rsidP="004C6C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2.3. Наполегливо оволодівати ефективними методами розвитку, виховання та навчання учнів, вивчати досвід педагога-наставника, інших колег.</w:t>
      </w:r>
    </w:p>
    <w:p w14:paraId="1CA5CF2A" w14:textId="77777777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Документація</w:t>
      </w:r>
    </w:p>
    <w:p w14:paraId="6BFFA8E6" w14:textId="3522F59B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 Педагог-наставник разом із молодим спеціалістом розробляють та ведуть таку документацію:</w:t>
      </w:r>
    </w:p>
    <w:p w14:paraId="6793414A" w14:textId="77777777" w:rsidR="000B4247" w:rsidRPr="000B4247" w:rsidRDefault="000B4247" w:rsidP="004C6CC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плани або конспекти організованих форм роботи з учнями;</w:t>
      </w:r>
    </w:p>
    <w:p w14:paraId="0E82256B" w14:textId="77777777" w:rsidR="000B4247" w:rsidRPr="000B4247" w:rsidRDefault="000B4247" w:rsidP="004C6CC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план самоосвіти молодого спеціаліста;</w:t>
      </w:r>
    </w:p>
    <w:p w14:paraId="4D8ADA26" w14:textId="77777777" w:rsidR="000B4247" w:rsidRPr="000B4247" w:rsidRDefault="000B4247" w:rsidP="004C6CC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щоденник підвищення професійного рівня педагога;</w:t>
      </w:r>
    </w:p>
    <w:p w14:paraId="3E2D4116" w14:textId="77777777" w:rsidR="000B4247" w:rsidRPr="000B4247" w:rsidRDefault="000B4247" w:rsidP="004C6CC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план відвідування молодим спеціалістом семінарів, тренінгів, практикумів, майстер-класів тощо;</w:t>
      </w:r>
    </w:p>
    <w:p w14:paraId="0DB72672" w14:textId="77777777" w:rsidR="000B4247" w:rsidRPr="000B4247" w:rsidRDefault="000B4247" w:rsidP="004C6CC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</w:t>
      </w:r>
      <w:proofErr w:type="spellStart"/>
      <w:r w:rsidRPr="000B4247">
        <w:rPr>
          <w:rFonts w:ascii="Times New Roman" w:hAnsi="Times New Roman" w:cs="Times New Roman"/>
          <w:sz w:val="28"/>
          <w:szCs w:val="28"/>
          <w:lang w:val="uk-UA"/>
        </w:rPr>
        <w:t>самоаналізування</w:t>
      </w:r>
      <w:proofErr w:type="spellEnd"/>
      <w:r w:rsidRPr="000B42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B4247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0B4247">
        <w:rPr>
          <w:rFonts w:ascii="Times New Roman" w:hAnsi="Times New Roman" w:cs="Times New Roman"/>
          <w:sz w:val="28"/>
          <w:szCs w:val="28"/>
          <w:lang w:val="uk-UA"/>
        </w:rPr>
        <w:t xml:space="preserve"> власної педагогічної діяльності молодим спеціалістом.</w:t>
      </w:r>
    </w:p>
    <w:p w14:paraId="39B8F4AF" w14:textId="77777777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Керівництво діяльністю</w:t>
      </w:r>
    </w:p>
    <w:p w14:paraId="13748208" w14:textId="7D011DD1" w:rsidR="000B4247" w:rsidRPr="000B4247" w:rsidRDefault="000B4247" w:rsidP="004C6C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47">
        <w:rPr>
          <w:rFonts w:ascii="Times New Roman" w:hAnsi="Times New Roman" w:cs="Times New Roman"/>
          <w:sz w:val="28"/>
          <w:szCs w:val="28"/>
          <w:lang w:val="uk-UA"/>
        </w:rPr>
        <w:t>1. Керівництво взаємодією педагога-наставника та молодого спеціаліста здійснюють керівник навчального закладу та його заступники</w:t>
      </w:r>
    </w:p>
    <w:p w14:paraId="6CFA737F" w14:textId="77777777" w:rsidR="00EC4C38" w:rsidRPr="000B4247" w:rsidRDefault="00EC4C38">
      <w:pPr>
        <w:rPr>
          <w:lang w:val="uk-UA"/>
        </w:rPr>
      </w:pPr>
    </w:p>
    <w:sectPr w:rsidR="00EC4C38" w:rsidRPr="000B4247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6AC3"/>
    <w:multiLevelType w:val="multilevel"/>
    <w:tmpl w:val="09E4D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57810"/>
    <w:multiLevelType w:val="multilevel"/>
    <w:tmpl w:val="96187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C3CAB"/>
    <w:multiLevelType w:val="multilevel"/>
    <w:tmpl w:val="7284D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C1F4E"/>
    <w:multiLevelType w:val="multilevel"/>
    <w:tmpl w:val="4898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837C1"/>
    <w:multiLevelType w:val="multilevel"/>
    <w:tmpl w:val="35E2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6159D"/>
    <w:multiLevelType w:val="multilevel"/>
    <w:tmpl w:val="CE94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36519"/>
    <w:multiLevelType w:val="multilevel"/>
    <w:tmpl w:val="7AD6F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5359A"/>
    <w:multiLevelType w:val="multilevel"/>
    <w:tmpl w:val="3D36C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66C39"/>
    <w:multiLevelType w:val="multilevel"/>
    <w:tmpl w:val="2C8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A2FBB"/>
    <w:multiLevelType w:val="multilevel"/>
    <w:tmpl w:val="C01CA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13E88"/>
    <w:multiLevelType w:val="multilevel"/>
    <w:tmpl w:val="390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514C6C"/>
    <w:multiLevelType w:val="multilevel"/>
    <w:tmpl w:val="1948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87F52"/>
    <w:multiLevelType w:val="hybridMultilevel"/>
    <w:tmpl w:val="6C1CE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05D83"/>
    <w:multiLevelType w:val="multilevel"/>
    <w:tmpl w:val="6C4AB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A2D7B"/>
    <w:multiLevelType w:val="multilevel"/>
    <w:tmpl w:val="0F209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B1CB3"/>
    <w:multiLevelType w:val="multilevel"/>
    <w:tmpl w:val="50BEF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120007"/>
    <w:multiLevelType w:val="multilevel"/>
    <w:tmpl w:val="858E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35D60"/>
    <w:multiLevelType w:val="multilevel"/>
    <w:tmpl w:val="E6EA6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15"/>
  </w:num>
  <w:num w:numId="9">
    <w:abstractNumId w:val="4"/>
  </w:num>
  <w:num w:numId="10">
    <w:abstractNumId w:val="16"/>
  </w:num>
  <w:num w:numId="11">
    <w:abstractNumId w:val="14"/>
  </w:num>
  <w:num w:numId="12">
    <w:abstractNumId w:val="0"/>
  </w:num>
  <w:num w:numId="13">
    <w:abstractNumId w:val="17"/>
  </w:num>
  <w:num w:numId="14">
    <w:abstractNumId w:val="5"/>
  </w:num>
  <w:num w:numId="15">
    <w:abstractNumId w:val="8"/>
  </w:num>
  <w:num w:numId="16">
    <w:abstractNumId w:val="7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47"/>
    <w:rsid w:val="000B4247"/>
    <w:rsid w:val="00461938"/>
    <w:rsid w:val="004C6CCF"/>
    <w:rsid w:val="008343BF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475E"/>
  <w15:chartTrackingRefBased/>
  <w15:docId w15:val="{7E948F1E-92FF-484C-ADA0-796A954C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1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</cp:revision>
  <cp:lastPrinted>2025-04-08T12:18:00Z</cp:lastPrinted>
  <dcterms:created xsi:type="dcterms:W3CDTF">2021-09-20T13:15:00Z</dcterms:created>
  <dcterms:modified xsi:type="dcterms:W3CDTF">2026-02-10T17:08:00Z</dcterms:modified>
</cp:coreProperties>
</file>