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99E8A" w14:textId="51BCE1C3" w:rsidR="00DE7E59" w:rsidRDefault="00DE7E59" w:rsidP="00DE7E5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ЗАТВЕРДЖЕНО</w:t>
      </w:r>
    </w:p>
    <w:p w14:paraId="69C3C92E" w14:textId="5619FEE0" w:rsidR="00DE7E59" w:rsidRPr="00DD41AA" w:rsidRDefault="00DE7E59" w:rsidP="00DE7E59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D41AA">
        <w:rPr>
          <w:rFonts w:ascii="Times New Roman" w:hAnsi="Times New Roman" w:cs="Times New Roman"/>
          <w:sz w:val="28"/>
          <w:szCs w:val="28"/>
          <w:lang w:val="uk-UA"/>
        </w:rPr>
        <w:t>Наказом по ліцею №</w:t>
      </w:r>
      <w:r w:rsidR="00AB7C7C">
        <w:rPr>
          <w:rFonts w:ascii="Times New Roman" w:hAnsi="Times New Roman" w:cs="Times New Roman"/>
          <w:sz w:val="28"/>
          <w:szCs w:val="28"/>
          <w:lang w:val="uk-UA"/>
        </w:rPr>
        <w:t>143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-аг</w:t>
      </w:r>
    </w:p>
    <w:p w14:paraId="1709DAA1" w14:textId="4AAD7003" w:rsidR="00DE7E59" w:rsidRPr="00DD41AA" w:rsidRDefault="00DE7E59" w:rsidP="00DE7E5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B7C7C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007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B7C7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7015220F" w14:textId="031178B9" w:rsidR="00DE7E59" w:rsidRPr="00DD41AA" w:rsidRDefault="00DE7E59" w:rsidP="00DE7E5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Директор ліцею______</w:t>
      </w:r>
    </w:p>
    <w:p w14:paraId="55A441B5" w14:textId="505115C4" w:rsidR="00DE7E59" w:rsidRDefault="00DE7E59" w:rsidP="00DE7E5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Василь ОКСЕНТЮК</w:t>
      </w:r>
    </w:p>
    <w:p w14:paraId="6961B010" w14:textId="13E8662B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27434279"/>
      <w:r w:rsidRPr="00346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</w:p>
    <w:p w14:paraId="63AC539E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комісію з питань охорони праці</w:t>
      </w:r>
    </w:p>
    <w:p w14:paraId="17800331" w14:textId="603DB59D" w:rsidR="00E47302" w:rsidRPr="00346C1F" w:rsidRDefault="00DE7E59" w:rsidP="00346C1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46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ЛІЦЕЮ №3 ІМЕНІ ЛЕСІ УКРАЇНКИ М. КОВЕЛЯ ВОЛИНСЬКОЇ ОБЛАСТІ</w:t>
      </w:r>
    </w:p>
    <w:bookmarkEnd w:id="0"/>
    <w:p w14:paraId="25073828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0229B4" w14:textId="6DD5EFE0" w:rsidR="00E47302" w:rsidRPr="00346C1F" w:rsidRDefault="00E47302" w:rsidP="00346C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створення ко</w:t>
      </w:r>
      <w:r w:rsidRPr="00346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місії</w:t>
      </w:r>
    </w:p>
    <w:p w14:paraId="0A4AACDA" w14:textId="77777777" w:rsidR="00DE7E59" w:rsidRPr="00346C1F" w:rsidRDefault="00DE7E59" w:rsidP="00346C1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6A9B1" w14:textId="3087224A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Комісія з питань охорони праці у </w:t>
      </w:r>
      <w:r w:rsidR="00DE7E59"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</w:t>
      </w:r>
      <w:r w:rsidR="00DE7E59"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="00DE7E59"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 ІМЕНІ ЛЕСІ УКРАЇНКИ М. КОВЕЛЯ ВОЛИНСЬКОЇ ОБЛАСТІ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створюється від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повідно до Закону України «Про охорону праці» (ст. 26) із кількіс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тю 50 і більше працюючих чо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ловік.</w:t>
      </w:r>
    </w:p>
    <w:p w14:paraId="79A8DA31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Комісія створюється з ме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тою залучення представників ди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ректора та трудового колективу (безпосередніх виконавців робіт, представників профспілок) до співробітництва в галузі управ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ління охороною праці у школі, узгодженого вирішення питань, що виникають у цій сфері.</w:t>
      </w:r>
    </w:p>
    <w:p w14:paraId="5DC78368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Рішення про доцільність створення комісії, її кількісний склад, строк повноважень приймається трудовим колективом на загальних зборах за поданням директора, трудового колективу та профспілкового ко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мітету. До складу комісії від тру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дового колективу повинні входи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працівники основних професій (учителі школи), представники профспілки.</w:t>
      </w:r>
    </w:p>
    <w:p w14:paraId="4A09257E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Комісію очолює голова, який обирається на її засіданні. Із складу комісії обирається також заступник голови та секретар комісії. Не рекомендується оби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рати головою комісії керівника навчального закладу (директора школи). На посаду секретаря ба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жано обирати працівника служби охорони праці або відповідаль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спеціаліста за охорону пра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ці у школі тому, щоб він відпо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відав за організаційні питання:</w:t>
      </w:r>
    </w:p>
    <w:p w14:paraId="5BF01E26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скликання засідань, ведення до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кументації.</w:t>
      </w:r>
    </w:p>
    <w:p w14:paraId="25C18DAB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Члени комісії виконують свої обов'язки на громадських за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садах.</w:t>
      </w:r>
    </w:p>
    <w:p w14:paraId="0D64A840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Комісія здійснює свою ді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яльність на підставі планів, що розробляються на рік і затверджують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нею.</w:t>
      </w:r>
    </w:p>
    <w:p w14:paraId="69974B88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Загальні збори трудового колективу можуть вносити зміни до складу комісії.</w:t>
      </w:r>
    </w:p>
    <w:p w14:paraId="6C3987A8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Комісія у своїй діяльності ке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рується законодавством про працю, міжгалузевими і галузевими норма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тивними актами з охорони праці, а також цим Положенням про комі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сію з питань охорони праці у школі.</w:t>
      </w:r>
    </w:p>
    <w:p w14:paraId="76161D68" w14:textId="77777777" w:rsidR="00E47302" w:rsidRPr="00346C1F" w:rsidRDefault="00E47302" w:rsidP="00346C1F">
      <w:pPr>
        <w:shd w:val="clear" w:color="auto" w:fill="FFFFFF"/>
        <w:spacing w:after="0" w:line="240" w:lineRule="auto"/>
        <w:ind w:firstLine="2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7315D8" w14:textId="77777777" w:rsidR="00E47302" w:rsidRPr="00346C1F" w:rsidRDefault="00E47302" w:rsidP="00346C1F">
      <w:pPr>
        <w:shd w:val="clear" w:color="auto" w:fill="FFFFFF"/>
        <w:spacing w:after="0" w:line="240" w:lineRule="auto"/>
        <w:ind w:firstLine="28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Зміст роботи комісії з пи</w:t>
      </w:r>
      <w:r w:rsidRPr="00346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тань охорони праці</w:t>
      </w:r>
    </w:p>
    <w:p w14:paraId="01BBADE6" w14:textId="77777777" w:rsidR="00DE7E59" w:rsidRPr="00346C1F" w:rsidRDefault="00DE7E59" w:rsidP="00346C1F">
      <w:pPr>
        <w:shd w:val="clear" w:color="auto" w:fill="FFFFFF"/>
        <w:spacing w:after="0" w:line="240" w:lineRule="auto"/>
        <w:ind w:firstLine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19CB12" w14:textId="2F2035C6" w:rsidR="00E47302" w:rsidRPr="00346C1F" w:rsidRDefault="00E47302" w:rsidP="00346C1F">
      <w:pPr>
        <w:shd w:val="clear" w:color="auto" w:fill="FFFFFF"/>
        <w:spacing w:after="0" w:line="240" w:lineRule="auto"/>
        <w:ind w:firstLine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Основними завданням ко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місії є:</w:t>
      </w:r>
    </w:p>
    <w:p w14:paraId="7B9055F1" w14:textId="77777777" w:rsidR="00E47302" w:rsidRPr="00346C1F" w:rsidRDefault="00E47302" w:rsidP="00346C1F">
      <w:pPr>
        <w:shd w:val="clear" w:color="auto" w:fill="FFFFFF"/>
        <w:spacing w:after="0" w:line="240" w:lineRule="auto"/>
        <w:ind w:firstLine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 захист законних прав та ін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тересів працівників у сфері охоро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праці;</w:t>
      </w:r>
    </w:p>
    <w:p w14:paraId="6B3DE7AC" w14:textId="77777777" w:rsidR="00E47302" w:rsidRPr="00346C1F" w:rsidRDefault="00E47302" w:rsidP="00346C1F">
      <w:pPr>
        <w:shd w:val="clear" w:color="auto" w:fill="FFFFFF"/>
        <w:spacing w:after="0" w:line="240" w:lineRule="auto"/>
        <w:ind w:firstLine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підготовка на підставі аналі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 стану безпеки у школі рекомен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дацій директору та працівникам щодо профілактики виробничого травматизму;</w:t>
      </w:r>
    </w:p>
    <w:p w14:paraId="40EDABB1" w14:textId="77777777" w:rsidR="00E47302" w:rsidRPr="00346C1F" w:rsidRDefault="00E47302" w:rsidP="00346C1F">
      <w:pPr>
        <w:shd w:val="clear" w:color="auto" w:fill="FFFFFF"/>
        <w:spacing w:after="0" w:line="240" w:lineRule="auto"/>
        <w:ind w:firstLine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узгодження шляхом дво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сторонніх консультацій позицій сторін у вирішенні практичних питань у сфері охорони праці з метою забезпечення поєднання інтересів директора та трудового колективу, кожного працівника, запобігання конфліктам;</w:t>
      </w:r>
    </w:p>
    <w:p w14:paraId="78E08907" w14:textId="77777777" w:rsidR="00E47302" w:rsidRPr="00346C1F" w:rsidRDefault="00E47302" w:rsidP="00346C1F">
      <w:pPr>
        <w:shd w:val="clear" w:color="auto" w:fill="FFFFFF"/>
        <w:spacing w:after="0" w:line="240" w:lineRule="auto"/>
        <w:ind w:firstLine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вироблення позицій щодо включення до колективного договору окремих питань з охо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рони праці.</w:t>
      </w:r>
    </w:p>
    <w:p w14:paraId="58F5C8AE" w14:textId="77777777" w:rsidR="00E47302" w:rsidRPr="00346C1F" w:rsidRDefault="00E47302" w:rsidP="00346C1F">
      <w:pPr>
        <w:shd w:val="clear" w:color="auto" w:fill="FFFFFF"/>
        <w:spacing w:after="0" w:line="240" w:lineRule="auto"/>
        <w:ind w:firstLine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Комісія має право:</w:t>
      </w:r>
    </w:p>
    <w:p w14:paraId="68208DDB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одержувати від окремих працівників, профспілкового коміте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інформацію, необхідну для ви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конання завдань, передбачених цим Положенням;</w:t>
      </w:r>
    </w:p>
    <w:p w14:paraId="43EEF1CF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встановлювати ступінь вини потерпілого в порядку, що визна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чається трудовим колективом за поданням директора та профспіл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кового комітету, при вирішенні питання про розмір одноразової допомоги, коли нещасний випа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док стався внаслідок невиконан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 потерпілим вимог нормативних актів про охорону праці і факт на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явності його вини встановлено ко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місією з розслідування нещасних випадків;</w:t>
      </w:r>
    </w:p>
    <w:p w14:paraId="40BF7794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здійснювати контроль за до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триманням вимог законодавства з питань охорони праці безпосе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редньо на робочих місцях; ана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лізувати стан умов безпеки праці у навчальному закладі, виконан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 колективного договору (розділ «Охорона праці»),</w:t>
      </w:r>
    </w:p>
    <w:p w14:paraId="0C5B3964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B575E4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Регламент роботи комісії</w:t>
      </w:r>
    </w:p>
    <w:p w14:paraId="76ACBAD9" w14:textId="77777777" w:rsidR="00DE7E59" w:rsidRPr="00346C1F" w:rsidRDefault="00DE7E59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786706" w14:textId="180AF02D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Комісія проводить засідан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 за необхідністю, але не менше одного разу на квартал.</w:t>
      </w:r>
    </w:p>
    <w:p w14:paraId="741517AF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Засідання комісії вважа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ється правомірним, якщо на ньо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присутня від кожної із сторін більшість її членів.</w:t>
      </w:r>
    </w:p>
    <w:p w14:paraId="683A91DA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Рішення комісії оформля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ються протоколами і мають ре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комендаційний характер, впрова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джуються в життя наказами ди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ректора. У разі незгоди директора з рекомендаціями комісії він дає аргументовану відповідь.</w:t>
      </w:r>
    </w:p>
    <w:p w14:paraId="29FA4D03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Комісія не менше одного разу на рік звітує про свою робо</w:t>
      </w: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на загальних зборах трудового колективу.</w:t>
      </w:r>
    </w:p>
    <w:p w14:paraId="02692663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F26395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Припинення роботи комі</w:t>
      </w:r>
      <w:r w:rsidRPr="00346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сії</w:t>
      </w:r>
    </w:p>
    <w:p w14:paraId="35960265" w14:textId="77777777" w:rsidR="00DE7E59" w:rsidRPr="00346C1F" w:rsidRDefault="00DE7E59" w:rsidP="00346C1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E306C6" w14:textId="5B891922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буває у таких випадках:</w:t>
      </w:r>
    </w:p>
    <w:p w14:paraId="7F87BAE2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у разі ліквідації закладу;</w:t>
      </w:r>
    </w:p>
    <w:p w14:paraId="1519721B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у разі визнання її діяльності незадовільною.</w:t>
      </w:r>
    </w:p>
    <w:p w14:paraId="0C3B2EFB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Загальні збори мають право після припинення роботи комісії провести нові вибори.</w:t>
      </w:r>
    </w:p>
    <w:p w14:paraId="55861D5D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214BE2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68E170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9D5258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6CA67A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ПОГОДЖЕНО:</w:t>
      </w:r>
    </w:p>
    <w:p w14:paraId="183B6C1E" w14:textId="77777777" w:rsidR="00E47302" w:rsidRPr="00346C1F" w:rsidRDefault="00E47302" w:rsidP="00346C1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  <w:gridCol w:w="3759"/>
        <w:gridCol w:w="2834"/>
      </w:tblGrid>
      <w:tr w:rsidR="00E47302" w:rsidRPr="00346C1F" w14:paraId="2C3B97B1" w14:textId="77777777" w:rsidTr="00DE7E59">
        <w:tc>
          <w:tcPr>
            <w:tcW w:w="33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F6D8D" w14:textId="77777777" w:rsidR="00E47302" w:rsidRPr="00346C1F" w:rsidRDefault="00E47302" w:rsidP="00346C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Відповідальний за роботу з охорони праці в школі</w:t>
            </w:r>
          </w:p>
          <w:p w14:paraId="770A8BF7" w14:textId="77777777" w:rsidR="00E47302" w:rsidRPr="00346C1F" w:rsidRDefault="00E47302" w:rsidP="00346C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8973" w14:textId="77777777" w:rsidR="00E47302" w:rsidRPr="00346C1F" w:rsidRDefault="00E47302" w:rsidP="00346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</w:p>
          <w:p w14:paraId="5EADF165" w14:textId="77777777" w:rsidR="00E47302" w:rsidRPr="00346C1F" w:rsidRDefault="00E47302" w:rsidP="00346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(підпис)</w:t>
            </w:r>
          </w:p>
        </w:tc>
        <w:tc>
          <w:tcPr>
            <w:tcW w:w="28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89C1" w14:textId="13F2FA62" w:rsidR="00E47302" w:rsidRPr="00346C1F" w:rsidRDefault="00DE7E59" w:rsidP="00346C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Тетяна ТИШКУН</w:t>
            </w:r>
          </w:p>
        </w:tc>
      </w:tr>
      <w:tr w:rsidR="00E47302" w:rsidRPr="00346C1F" w14:paraId="044736FF" w14:textId="77777777" w:rsidTr="00DE7E59">
        <w:tc>
          <w:tcPr>
            <w:tcW w:w="33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2E55" w14:textId="77777777" w:rsidR="00E47302" w:rsidRPr="00346C1F" w:rsidRDefault="00E47302" w:rsidP="00346C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 профспілкового комітету</w:t>
            </w:r>
          </w:p>
        </w:tc>
        <w:tc>
          <w:tcPr>
            <w:tcW w:w="3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1BDE" w14:textId="77777777" w:rsidR="00E47302" w:rsidRPr="00346C1F" w:rsidRDefault="00E47302" w:rsidP="00346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</w:p>
          <w:p w14:paraId="5FAED4D6" w14:textId="77777777" w:rsidR="00E47302" w:rsidRPr="00346C1F" w:rsidRDefault="00E47302" w:rsidP="00346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(підпис)</w:t>
            </w:r>
          </w:p>
        </w:tc>
        <w:tc>
          <w:tcPr>
            <w:tcW w:w="28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F0A1" w14:textId="53E01D0E" w:rsidR="00E47302" w:rsidRPr="00346C1F" w:rsidRDefault="00DE7E59" w:rsidP="00346C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46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Оксана КОЦЮБЧИК</w:t>
            </w:r>
          </w:p>
        </w:tc>
      </w:tr>
    </w:tbl>
    <w:p w14:paraId="27301D6E" w14:textId="77777777" w:rsidR="00EC4C38" w:rsidRDefault="00EC4C38"/>
    <w:sectPr w:rsidR="00EC4C38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3647A"/>
    <w:multiLevelType w:val="hybridMultilevel"/>
    <w:tmpl w:val="DBEC7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02"/>
    <w:rsid w:val="00346C1F"/>
    <w:rsid w:val="00804B38"/>
    <w:rsid w:val="00AB7C7C"/>
    <w:rsid w:val="00C2007C"/>
    <w:rsid w:val="00DA26D1"/>
    <w:rsid w:val="00DE7E59"/>
    <w:rsid w:val="00E47302"/>
    <w:rsid w:val="00EC4C38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F2FD"/>
  <w15:chartTrackingRefBased/>
  <w15:docId w15:val="{67051BB9-D5A1-4E6F-A18B-C50D5019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2023-02-15T14:18:00Z</dcterms:created>
  <dcterms:modified xsi:type="dcterms:W3CDTF">2023-02-16T13:25:00Z</dcterms:modified>
</cp:coreProperties>
</file>