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616A4" w:rsidTr="001616A4">
        <w:tc>
          <w:tcPr>
            <w:tcW w:w="4814" w:type="dxa"/>
          </w:tcPr>
          <w:p w:rsidR="001616A4" w:rsidRPr="001616A4" w:rsidRDefault="001616A4" w:rsidP="001616A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bookmarkStart w:id="0" w:name="bookmark0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СХВАЛЕНО</w:t>
            </w:r>
          </w:p>
          <w:p w:rsidR="001616A4" w:rsidRPr="001616A4" w:rsidRDefault="001616A4" w:rsidP="001616A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Педагогічною</w:t>
            </w:r>
            <w:proofErr w:type="spellEnd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радою</w:t>
            </w:r>
          </w:p>
          <w:p w:rsidR="001616A4" w:rsidRPr="00FF6241" w:rsidRDefault="001616A4" w:rsidP="001616A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Протокол №</w:t>
            </w:r>
            <w:r w:rsidR="00300451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 1</w:t>
            </w:r>
          </w:p>
          <w:p w:rsidR="001616A4" w:rsidRDefault="001616A4" w:rsidP="0058167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uk-UA"/>
              </w:rPr>
            </w:pP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Від</w:t>
            </w:r>
            <w:proofErr w:type="spellEnd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r w:rsidR="00581677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29</w:t>
            </w: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.0</w:t>
            </w:r>
            <w:r w:rsidR="00581677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8</w:t>
            </w: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.202</w:t>
            </w:r>
            <w:r w:rsidR="00FF6241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4</w:t>
            </w: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року</w:t>
            </w:r>
          </w:p>
        </w:tc>
        <w:tc>
          <w:tcPr>
            <w:tcW w:w="4814" w:type="dxa"/>
          </w:tcPr>
          <w:p w:rsidR="001616A4" w:rsidRPr="001616A4" w:rsidRDefault="001616A4" w:rsidP="001616A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ЗАТВЕРДЖУЮ</w:t>
            </w:r>
          </w:p>
          <w:p w:rsidR="001616A4" w:rsidRPr="001616A4" w:rsidRDefault="001616A4" w:rsidP="001616A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директор </w:t>
            </w: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Ліцею</w:t>
            </w:r>
            <w:proofErr w:type="spellEnd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№3</w:t>
            </w:r>
          </w:p>
          <w:p w:rsidR="001616A4" w:rsidRPr="001616A4" w:rsidRDefault="001616A4" w:rsidP="001616A4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імені</w:t>
            </w:r>
            <w:proofErr w:type="spellEnd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Лесі</w:t>
            </w:r>
            <w:proofErr w:type="spellEnd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Українки</w:t>
            </w:r>
            <w:proofErr w:type="spellEnd"/>
          </w:p>
          <w:p w:rsidR="001616A4" w:rsidRDefault="00300451" w:rsidP="0030045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___</w:t>
            </w:r>
            <w:r w:rsidR="001616A4" w:rsidRPr="001616A4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____ Василь ОКСЕНТЮК</w:t>
            </w:r>
          </w:p>
          <w:p w:rsidR="00E3394E" w:rsidRPr="00E3394E" w:rsidRDefault="00E3394E" w:rsidP="00300451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(наказ від 02.09.2024 р. № 165)</w:t>
            </w:r>
          </w:p>
        </w:tc>
      </w:tr>
    </w:tbl>
    <w:p w:rsidR="001616A4" w:rsidRDefault="001616A4" w:rsidP="007843A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</w:p>
    <w:p w:rsidR="007843A5" w:rsidRPr="007843A5" w:rsidRDefault="007843A5" w:rsidP="007843A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bidi="uk-UA"/>
        </w:rPr>
        <w:t>ПОЛОЖЕННЯ</w:t>
      </w:r>
      <w:bookmarkEnd w:id="0"/>
    </w:p>
    <w:p w:rsidR="00FF6241" w:rsidRPr="00FF6241" w:rsidRDefault="007843A5" w:rsidP="007843A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про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оцінювання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учнів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="00FF6241">
        <w:rPr>
          <w:rFonts w:ascii="Times New Roman" w:hAnsi="Times New Roman" w:cs="Times New Roman"/>
          <w:sz w:val="24"/>
          <w:szCs w:val="24"/>
          <w:lang w:val="uk-UA" w:bidi="uk-UA"/>
        </w:rPr>
        <w:t>1-9 класів (НУШ)</w:t>
      </w:r>
    </w:p>
    <w:p w:rsidR="007843A5" w:rsidRPr="0024103F" w:rsidRDefault="007843A5" w:rsidP="007843A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>ЛІЦЕЮ №3 ІМЕНІ ЛЕСІ УКРАЇНКИ М. КОВЕЛЯ ВОЛИНСЬКОЇ</w:t>
      </w:r>
    </w:p>
    <w:p w:rsidR="007843A5" w:rsidRPr="0024103F" w:rsidRDefault="007843A5" w:rsidP="007843A5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>ОБЛАСТІ</w:t>
      </w:r>
    </w:p>
    <w:p w:rsidR="007843A5" w:rsidRPr="0024103F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</w:pPr>
      <w:bookmarkStart w:id="1" w:name="bookmark1"/>
      <w:r w:rsidRPr="0024103F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І. Загальні положення</w:t>
      </w:r>
      <w:bookmarkEnd w:id="1"/>
    </w:p>
    <w:p w:rsidR="007843A5" w:rsidRPr="00944B4B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 xml:space="preserve">1. Положення про оцінювання учнів розроблено відповідно до </w:t>
      </w:r>
      <w:r w:rsidR="0024103F">
        <w:rPr>
          <w:rFonts w:ascii="Times New Roman" w:hAnsi="Times New Roman" w:cs="Times New Roman"/>
          <w:sz w:val="24"/>
          <w:szCs w:val="24"/>
          <w:lang w:val="uk-UA" w:bidi="uk-UA"/>
        </w:rPr>
        <w:t>Законів України «</w:t>
      </w:r>
      <w:r w:rsidR="00581677">
        <w:rPr>
          <w:rFonts w:ascii="Times New Roman" w:hAnsi="Times New Roman" w:cs="Times New Roman"/>
          <w:sz w:val="24"/>
          <w:szCs w:val="24"/>
          <w:lang w:val="uk-UA" w:bidi="uk-UA"/>
        </w:rPr>
        <w:t>П</w:t>
      </w:r>
      <w:r w:rsidR="0024103F">
        <w:rPr>
          <w:rFonts w:ascii="Times New Roman" w:hAnsi="Times New Roman" w:cs="Times New Roman"/>
          <w:sz w:val="24"/>
          <w:szCs w:val="24"/>
          <w:lang w:val="uk-UA" w:bidi="uk-UA"/>
        </w:rPr>
        <w:t>ро освіту» та «Про повну загальну середню освіту»,</w:t>
      </w:r>
      <w:r w:rsidR="00581677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Державного стандарту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базової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середньої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освіти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затвердженого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постановою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Кабінету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Міністрів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України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30 </w:t>
      </w:r>
      <w:proofErr w:type="spellStart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>вересня</w:t>
      </w:r>
      <w:proofErr w:type="spellEnd"/>
      <w:r w:rsidR="00581677" w:rsidRPr="00581677">
        <w:rPr>
          <w:rFonts w:ascii="Times New Roman" w:hAnsi="Times New Roman" w:cs="Times New Roman"/>
          <w:sz w:val="24"/>
          <w:szCs w:val="24"/>
          <w:lang w:bidi="uk-UA"/>
        </w:rPr>
        <w:t xml:space="preserve"> 2020 р. </w:t>
      </w:r>
      <w:r w:rsidR="00581677">
        <w:rPr>
          <w:rFonts w:ascii="Times New Roman" w:hAnsi="Times New Roman" w:cs="Times New Roman"/>
          <w:sz w:val="24"/>
          <w:szCs w:val="24"/>
          <w:lang w:bidi="uk-UA"/>
        </w:rPr>
        <w:t xml:space="preserve">№ </w:t>
      </w:r>
      <w:r w:rsidR="00581677">
        <w:rPr>
          <w:rFonts w:ascii="Times New Roman" w:hAnsi="Times New Roman" w:cs="Times New Roman"/>
          <w:sz w:val="24"/>
          <w:szCs w:val="24"/>
          <w:lang w:val="uk-UA" w:bidi="uk-UA"/>
        </w:rPr>
        <w:t>898,</w:t>
      </w:r>
      <w:r w:rsidR="0024103F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>наказу МОН № 725 від 01.06.2020 року «Про внесення змін до наказу Міністерства освіти і науки, молоді та спорту України від 10.05.2011 № 423», листа МОН № 1/9-596 від 03.10.2018 року «Лист- роз’яснення щодо застосування окремих положень Інструкції з діловодства у закладах загальної середньої освіти», наказу МОН № 813 від 13.07.2021 року «Про затвердження методичних рекомендацій щодо оцінювання результа</w:t>
      </w:r>
      <w:bookmarkStart w:id="2" w:name="_GoBack"/>
      <w:bookmarkEnd w:id="2"/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 xml:space="preserve">тів навчання учнів 1-4 класів закладів загальної середньої освіти», 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>наказу МОН № 1093 від 02.08.2024 р. «</w:t>
      </w:r>
      <w:r w:rsidR="00944B4B" w:rsidRPr="00944B4B">
        <w:rPr>
          <w:rFonts w:ascii="Times New Roman" w:hAnsi="Times New Roman" w:cs="Times New Roman"/>
          <w:sz w:val="24"/>
          <w:szCs w:val="24"/>
          <w:lang w:val="uk-UA" w:bidi="uk-UA"/>
        </w:rPr>
        <w:t>Про затвердження рекомендацій щодо оцінювання результатів навчання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>»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2.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Навчальні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досягнення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здобувачів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у 1 -2-х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класах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підлягають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вербальному,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формувальному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оцінюванню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, у 3 -4-х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класах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– вербальному,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формувальному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та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підсумковому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(бальному)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оцінюванню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, у 5-11-х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класах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підсумковому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(бальному)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оцінюванню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3.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Основними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видами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оцінювання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навчальних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досягнень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bidi="uk-UA"/>
        </w:rPr>
        <w:t>учнів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є </w:t>
      </w:r>
      <w:proofErr w:type="spellStart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>формувальне</w:t>
      </w:r>
      <w:proofErr w:type="spellEnd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>підсумкове</w:t>
      </w:r>
      <w:proofErr w:type="spellEnd"/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 оцінювання</w:t>
      </w:r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>державна</w:t>
      </w:r>
      <w:proofErr w:type="spellEnd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>підсумкова</w:t>
      </w:r>
      <w:proofErr w:type="spellEnd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>атестація</w:t>
      </w:r>
      <w:proofErr w:type="spellEnd"/>
      <w:r w:rsidR="00944B4B" w:rsidRPr="00944B4B">
        <w:rPr>
          <w:rFonts w:ascii="Times New Roman" w:hAnsi="Times New Roman" w:cs="Times New Roman"/>
          <w:sz w:val="24"/>
          <w:szCs w:val="24"/>
          <w:lang w:bidi="uk-UA"/>
        </w:rPr>
        <w:t xml:space="preserve"> (ДПА).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4. Обов'язковому оцінюванню 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пі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длягають навчальні досягнення учнів з предметів інваріантної та варіативної складових робочого навчального плану закладу.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5. Не підлягають обов'язковому оцінюванню навчальні досягнення учнів з факультативних, групових та індивідуальних занять, які фіксуються в окремому (спеціальному) журналі (школа ІІ-ІІІ ст.) або на окремих сторінках класного журналу (школа І ст.).</w:t>
      </w:r>
    </w:p>
    <w:p w:rsidR="0024103F" w:rsidRDefault="0024103F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6.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Оцінювання навчальних досягнень учнів 1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- 4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класів здійснюється відповідно до методичних рекомендацій щодо оцінювання навчальних досягнень учнів першого класу у Новій український школі, затверджених </w:t>
      </w: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>наказ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ом</w:t>
      </w:r>
      <w:r w:rsidRPr="0024103F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МОН № 813 від 13.07.2021 року «Про затвердження методичних рекомендацій щодо оцінювання результатів навчання учнів 1-4 класів закладів загальної середньої освіти»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</w:p>
    <w:p w:rsidR="00944B4B" w:rsidRPr="00944B4B" w:rsidRDefault="0024103F" w:rsidP="00944B4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7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. Оцінювання навчальних досягнень учнів 5-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>9 класів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здійснюється відповідно 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>рекомендацій</w:t>
      </w:r>
      <w:r w:rsidR="00944B4B" w:rsidRP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 щодо оцінюванн</w:t>
      </w:r>
      <w:r w:rsidR="00FF6241">
        <w:rPr>
          <w:rFonts w:ascii="Times New Roman" w:hAnsi="Times New Roman" w:cs="Times New Roman"/>
          <w:sz w:val="24"/>
          <w:szCs w:val="24"/>
          <w:lang w:val="uk-UA" w:bidi="uk-UA"/>
        </w:rPr>
        <w:t>я навчальних досягнень учнів</w:t>
      </w:r>
      <w:r w:rsidR="00944B4B" w:rsidRP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 5‒9 класів, які навчаються відповідно до нового ДСБСО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, затвердженого наказом МОН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944B4B" w:rsidRPr="00944B4B">
        <w:rPr>
          <w:rFonts w:ascii="Times New Roman" w:hAnsi="Times New Roman" w:cs="Times New Roman"/>
          <w:sz w:val="24"/>
          <w:szCs w:val="24"/>
          <w:lang w:val="uk-UA" w:bidi="uk-UA"/>
        </w:rPr>
        <w:t>наказу МОН № 1093 від 02.08.2024</w:t>
      </w:r>
      <w:r w:rsid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 р.</w:t>
      </w:r>
    </w:p>
    <w:p w:rsidR="007843A5" w:rsidRPr="007843A5" w:rsidRDefault="0024103F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. Учитель при оцінюванні навчальних досягнень учнів строго дотримується принципів академічної доброчесності та несе персональну відповідальність у разі їх порушення.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24103F">
        <w:rPr>
          <w:rFonts w:ascii="Times New Roman" w:hAnsi="Times New Roman" w:cs="Times New Roman"/>
          <w:sz w:val="24"/>
          <w:szCs w:val="24"/>
          <w:lang w:val="uk-UA" w:bidi="uk-UA"/>
        </w:rPr>
        <w:t>9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Учитель несе персональну відповідальність за своєчасне і об’єктивне оцінювання учнів.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1</w:t>
      </w:r>
      <w:r w:rsidR="0024103F">
        <w:rPr>
          <w:rFonts w:ascii="Times New Roman" w:hAnsi="Times New Roman" w:cs="Times New Roman"/>
          <w:sz w:val="24"/>
          <w:szCs w:val="24"/>
          <w:lang w:val="uk-UA" w:bidi="uk-UA"/>
        </w:rPr>
        <w:t>0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Учні та батьки мають право одержувати дані про оцінки своєї дитини від учителя і класного керівника.</w:t>
      </w:r>
    </w:p>
    <w:p w:rsidR="0024103F" w:rsidRDefault="0024103F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</w:pPr>
      <w:bookmarkStart w:id="3" w:name="bookmark2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ІІ.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Порядок формувального оцінювання</w:t>
      </w:r>
      <w:bookmarkEnd w:id="3"/>
    </w:p>
    <w:p w:rsidR="00944B4B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1.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Формувальне оцінювання </w:t>
      </w:r>
      <w:r w:rsidR="00944B4B" w:rsidRPr="00944B4B">
        <w:rPr>
          <w:rFonts w:ascii="Times New Roman" w:hAnsi="Times New Roman" w:cs="Times New Roman"/>
          <w:sz w:val="24"/>
          <w:szCs w:val="24"/>
          <w:lang w:val="uk-UA" w:bidi="uk-UA"/>
        </w:rPr>
        <w:t>призначене для надання детального й конкретного описового зворотного зв'язку. Воно допомагає учнівству зрозуміти, чого воно вже досягло й над чим ще потрібно працювати. Завдяки зворотному зв’язку, орієнтованому на результати навчання, учнівство матиме чіткіше уявлення про те, що потрібно зробити, щоб поліпшити свою успішність у майбутньому.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2.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Об’єктами формувального оцінювання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є процес навчання учнів, а також результат навчальної діяльності на певному етапі навчання.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3.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Критерії оцінювання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визначаються вчителем (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>і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з поступовим залученням до цього процесу учнів) відповідно до кожного виду роботи та виду діяльності учнів.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Орієнтирами для визначення критеріїв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є вимоги до обов’язкових результатів навчання та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компетентностей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учнів, визначені Державним стандартом, і очікувані результати, зазначені в освітній програмі ліцею.</w:t>
      </w:r>
    </w:p>
    <w:p w:rsidR="00944B4B" w:rsidRPr="007843A5" w:rsidRDefault="00944B4B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4. </w:t>
      </w:r>
      <w:r w:rsidRPr="00944B4B">
        <w:rPr>
          <w:rFonts w:ascii="Times New Roman" w:hAnsi="Times New Roman" w:cs="Times New Roman"/>
          <w:b/>
          <w:sz w:val="24"/>
          <w:szCs w:val="24"/>
          <w:lang w:val="uk-UA" w:bidi="uk-UA"/>
        </w:rPr>
        <w:t>Формувальне оцінювання</w:t>
      </w:r>
      <w:r w:rsidRPr="00944B4B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можна реалізовувати й у вигляді поточної оцінки ‒ так учень / учениця також отримує зворотний зв’язок про свої навчальні здобутки на поточний момент.</w:t>
      </w:r>
    </w:p>
    <w:p w:rsidR="007843A5" w:rsidRPr="007843A5" w:rsidRDefault="00944B4B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bookmarkStart w:id="4" w:name="bookmark3"/>
      <w:r>
        <w:rPr>
          <w:rFonts w:ascii="Times New Roman" w:hAnsi="Times New Roman" w:cs="Times New Roman"/>
          <w:sz w:val="24"/>
          <w:szCs w:val="24"/>
          <w:lang w:val="uk-UA" w:bidi="uk-UA"/>
        </w:rPr>
        <w:t>5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Інструментарієм формувального оцінювання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є:</w:t>
      </w:r>
      <w:bookmarkEnd w:id="4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- </w:t>
      </w:r>
      <w:r w:rsidR="00524928" w:rsidRPr="00524928">
        <w:rPr>
          <w:rFonts w:ascii="Times New Roman" w:hAnsi="Times New Roman" w:cs="Times New Roman"/>
          <w:sz w:val="24"/>
          <w:szCs w:val="24"/>
          <w:lang w:val="uk-UA" w:bidi="uk-UA"/>
        </w:rPr>
        <w:t>спостереження за поступом дитини й, як наслідок, корегування наступних завдань відповідно до рівня та темпу, з яким дит</w:t>
      </w:r>
      <w:r w:rsidR="00524928">
        <w:rPr>
          <w:rFonts w:ascii="Times New Roman" w:hAnsi="Times New Roman" w:cs="Times New Roman"/>
          <w:sz w:val="24"/>
          <w:szCs w:val="24"/>
          <w:lang w:val="uk-UA" w:bidi="uk-UA"/>
        </w:rPr>
        <w:t>ина рухається, опановуючи зміст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;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- </w:t>
      </w:r>
      <w:r w:rsidR="00524928" w:rsidRPr="00524928">
        <w:rPr>
          <w:rFonts w:ascii="Times New Roman" w:hAnsi="Times New Roman" w:cs="Times New Roman"/>
          <w:sz w:val="24"/>
          <w:szCs w:val="24"/>
          <w:lang w:val="uk-UA" w:bidi="uk-UA"/>
        </w:rPr>
        <w:t>відстеження динаміки навчального поступу учня, визначення його навчальних (освітніх) потреб і скерування освітнього процесу на підвищення ефективності навчання з урахуванням виявлених результатів навчання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</w:p>
    <w:p w:rsidR="00524928" w:rsidRDefault="00524928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6. </w:t>
      </w:r>
      <w:r w:rsidRPr="00524928">
        <w:rPr>
          <w:rFonts w:ascii="Times New Roman" w:hAnsi="Times New Roman" w:cs="Times New Roman"/>
          <w:b/>
          <w:sz w:val="24"/>
          <w:szCs w:val="24"/>
          <w:lang w:val="uk-UA" w:bidi="uk-UA"/>
        </w:rPr>
        <w:t>Формувальне оцінювання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здійснюють у формі </w:t>
      </w:r>
      <w:proofErr w:type="spellStart"/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самооцінювання</w:t>
      </w:r>
      <w:proofErr w:type="spellEnd"/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, </w:t>
      </w:r>
      <w:proofErr w:type="spellStart"/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взаємооцінювання</w:t>
      </w:r>
      <w:proofErr w:type="spellEnd"/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, оцінювання вчителем / учителькою з використанням окремих інструментів (карток, шкал, щоденника спостережень учителя, портфоліо результатів навчальної діяльності учня тощо) або за допомогою усного чи письмового коментаря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524928" w:rsidRDefault="00524928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7. </w:t>
      </w:r>
      <w:r w:rsidRPr="00524928">
        <w:rPr>
          <w:rFonts w:ascii="Times New Roman" w:hAnsi="Times New Roman" w:cs="Times New Roman"/>
          <w:b/>
          <w:sz w:val="24"/>
          <w:szCs w:val="24"/>
          <w:lang w:val="uk-UA" w:bidi="uk-UA"/>
        </w:rPr>
        <w:t>Поточна оцінка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формувальному оцінюванні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також є формою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зворотного зв’язку для учнів, учителів, батьків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524928" w:rsidRPr="007843A5" w:rsidRDefault="00524928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8. Поточна оцінка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 як правило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супроводжу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ється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детальн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ими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усн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ими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чи письмов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ими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коментар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ями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вчителя з пропозиціями дій для поліпшення результату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9B460A" w:rsidRDefault="009B460A" w:rsidP="00944B4B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 w:bidi="uk-UA"/>
        </w:rPr>
      </w:pPr>
    </w:p>
    <w:p w:rsidR="00944B4B" w:rsidRDefault="00524928" w:rsidP="00944B4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24928">
        <w:rPr>
          <w:rFonts w:ascii="Times New Roman" w:hAnsi="Times New Roman" w:cs="Times New Roman"/>
          <w:b/>
          <w:sz w:val="24"/>
          <w:szCs w:val="24"/>
          <w:u w:val="single"/>
          <w:lang w:val="uk-UA" w:bidi="uk-UA"/>
        </w:rPr>
        <w:t>ІІІ. Підсумкове оцінювання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524928" w:rsidRDefault="00524928" w:rsidP="00944B4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1. </w:t>
      </w:r>
      <w:r w:rsidRPr="00524928">
        <w:rPr>
          <w:rFonts w:ascii="Times New Roman" w:hAnsi="Times New Roman" w:cs="Times New Roman"/>
          <w:b/>
          <w:sz w:val="24"/>
          <w:szCs w:val="24"/>
          <w:lang w:val="uk-UA" w:bidi="uk-UA"/>
        </w:rPr>
        <w:t>Підсумкове оцінювання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‒ це оцінювання результатів навчання за певний проміжок часу (розділ програми / тема тощо). Воно обов’язково повинне мати вигляд формальної оцінки, яку повідомляють учням / батькам та/чи іншим особам, які мають право про неї знати.</w:t>
      </w:r>
    </w:p>
    <w:p w:rsidR="00524928" w:rsidRDefault="00524928" w:rsidP="00944B4B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2. </w:t>
      </w:r>
      <w:r w:rsidRPr="00524928">
        <w:rPr>
          <w:rFonts w:ascii="Times New Roman" w:hAnsi="Times New Roman" w:cs="Times New Roman"/>
          <w:b/>
          <w:sz w:val="24"/>
          <w:szCs w:val="24"/>
          <w:lang w:val="uk-UA" w:bidi="uk-UA"/>
        </w:rPr>
        <w:t>Підсумкове оцінювання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має на меті 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установити відповідність результатів, досягнутих учнем, очікуваним результатам навчання з ДСБСО (модельної навчальної програми).</w:t>
      </w:r>
    </w:p>
    <w:p w:rsidR="00524928" w:rsidRPr="00524928" w:rsidRDefault="00524928" w:rsidP="00524928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3. Р</w:t>
      </w: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ізновидами підсумкового оцінювання є:</w:t>
      </w:r>
    </w:p>
    <w:p w:rsidR="00524928" w:rsidRPr="00524928" w:rsidRDefault="00552895" w:rsidP="005249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за групами результатів (далі ГР)</w:t>
      </w:r>
      <w:r w:rsidR="00524928" w:rsidRPr="00524928">
        <w:rPr>
          <w:rFonts w:ascii="Times New Roman" w:hAnsi="Times New Roman" w:cs="Times New Roman"/>
          <w:sz w:val="24"/>
          <w:szCs w:val="24"/>
          <w:lang w:val="uk-UA" w:bidi="uk-UA"/>
        </w:rPr>
        <w:t>;</w:t>
      </w:r>
    </w:p>
    <w:p w:rsidR="00524928" w:rsidRPr="00524928" w:rsidRDefault="00524928" w:rsidP="005249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семестрове;</w:t>
      </w:r>
    </w:p>
    <w:p w:rsidR="00524928" w:rsidRPr="00524928" w:rsidRDefault="00524928" w:rsidP="0052492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524928">
        <w:rPr>
          <w:rFonts w:ascii="Times New Roman" w:hAnsi="Times New Roman" w:cs="Times New Roman"/>
          <w:sz w:val="24"/>
          <w:szCs w:val="24"/>
          <w:lang w:val="uk-UA" w:bidi="uk-UA"/>
        </w:rPr>
        <w:t>річне.</w:t>
      </w:r>
    </w:p>
    <w:p w:rsidR="00664358" w:rsidRDefault="00524928" w:rsidP="007843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4. </w:t>
      </w:r>
      <w:r w:rsidR="00552895">
        <w:rPr>
          <w:rFonts w:ascii="Times New Roman" w:hAnsi="Times New Roman" w:cs="Times New Roman"/>
          <w:b/>
          <w:sz w:val="24"/>
          <w:szCs w:val="24"/>
          <w:lang w:val="uk-UA" w:bidi="uk-UA"/>
        </w:rPr>
        <w:t>Оцінка за групами результатів</w:t>
      </w:r>
      <w:r w:rsidR="00664358">
        <w:rPr>
          <w:rFonts w:ascii="Times New Roman" w:hAnsi="Times New Roman" w:cs="Times New Roman"/>
          <w:b/>
          <w:sz w:val="24"/>
          <w:szCs w:val="24"/>
          <w:lang w:val="uk-UA" w:bidi="uk-UA"/>
        </w:rPr>
        <w:t>:</w:t>
      </w:r>
    </w:p>
    <w:p w:rsidR="00524928" w:rsidRDefault="00664358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64358">
        <w:rPr>
          <w:rFonts w:ascii="Times New Roman" w:hAnsi="Times New Roman" w:cs="Times New Roman"/>
          <w:sz w:val="24"/>
          <w:szCs w:val="24"/>
          <w:lang w:val="uk-UA" w:bidi="uk-UA"/>
        </w:rPr>
        <w:t>4.1</w:t>
      </w:r>
      <w:r>
        <w:rPr>
          <w:rFonts w:ascii="Times New Roman" w:hAnsi="Times New Roman" w:cs="Times New Roman"/>
          <w:b/>
          <w:sz w:val="24"/>
          <w:szCs w:val="24"/>
          <w:lang w:val="uk-UA" w:bidi="uk-UA"/>
        </w:rPr>
        <w:t>.</w:t>
      </w:r>
      <w:r w:rsidR="00552895">
        <w:rPr>
          <w:rFonts w:ascii="Times New Roman" w:hAnsi="Times New Roman" w:cs="Times New Roman"/>
          <w:b/>
          <w:sz w:val="24"/>
          <w:szCs w:val="24"/>
          <w:lang w:val="uk-UA" w:bidi="uk-UA"/>
        </w:rPr>
        <w:t xml:space="preserve"> </w:t>
      </w:r>
      <w:r w:rsid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В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иставляється на основі 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>викона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>них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окрем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>их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підсумков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>их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тематичн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их 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>роб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>іт</w:t>
      </w:r>
      <w:r w:rsidR="00524928" w:rsidRPr="00552895">
        <w:rPr>
          <w:rFonts w:ascii="Times New Roman" w:hAnsi="Times New Roman" w:cs="Times New Roman"/>
          <w:sz w:val="24"/>
          <w:szCs w:val="24"/>
          <w:lang w:val="uk-UA" w:bidi="uk-UA"/>
        </w:rPr>
        <w:t>,</w:t>
      </w:r>
      <w:r w:rsidR="00524928" w:rsidRPr="00524928">
        <w:rPr>
          <w:rFonts w:ascii="Times New Roman" w:hAnsi="Times New Roman" w:cs="Times New Roman"/>
          <w:sz w:val="24"/>
          <w:szCs w:val="24"/>
          <w:lang w:val="uk-UA" w:bidi="uk-UA"/>
        </w:rPr>
        <w:t xml:space="preserve"> у межах вивченого впродовж теми</w:t>
      </w:r>
      <w:r w:rsidR="00524928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552895" w:rsidRDefault="009735D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.2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>Процедури й частотність контролю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групами результатів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вчитель добирає з урахуванням дидактичної мети, особливостей змісту навчального предмета / інтегрованого курсу тощо.</w:t>
      </w:r>
    </w:p>
    <w:p w:rsidR="00552895" w:rsidRDefault="009735D5" w:rsidP="0055289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.3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="0055289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552895" w:rsidRPr="00552895">
        <w:rPr>
          <w:rFonts w:ascii="Times New Roman" w:hAnsi="Times New Roman" w:cs="Times New Roman"/>
          <w:sz w:val="24"/>
          <w:szCs w:val="24"/>
          <w:lang w:val="uk-UA" w:bidi="uk-UA"/>
        </w:rPr>
        <w:t>На частотність контролю за групами результатів також впливає кількість годин, передбачених для навчального предмета чи інтегрованого курсу.</w:t>
      </w:r>
    </w:p>
    <w:p w:rsidR="00CF0E51" w:rsidRDefault="009735D5" w:rsidP="0055289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4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. Г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руп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и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результатів 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мають бути передбачені при 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склада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нні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календарно-тематичн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ого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планування, 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та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зазнач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атись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в ньому). 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Також в календарно-тематичному плануванні має бути п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ередбач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ено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, за допомогою яких інструментів і в якій формі буде здійснювати оцінювання.</w:t>
      </w:r>
    </w:p>
    <w:p w:rsidR="00CF0E51" w:rsidRDefault="009735D5" w:rsidP="0055289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5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Н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а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одному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можна дати 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учням одну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підсумкову роботу за ГР</w:t>
      </w:r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, а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бо підсумкову роботу за кількома гр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упами результатів, які учні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опрацьовувал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и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 попередніх </w:t>
      </w:r>
      <w:proofErr w:type="spellStart"/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уроках</w:t>
      </w:r>
      <w:proofErr w:type="spellEnd"/>
      <w:r w:rsidR="00CF0E51">
        <w:rPr>
          <w:rFonts w:ascii="Times New Roman" w:hAnsi="Times New Roman" w:cs="Times New Roman"/>
          <w:sz w:val="24"/>
          <w:szCs w:val="24"/>
          <w:lang w:val="uk-UA" w:bidi="uk-UA"/>
        </w:rPr>
        <w:t>. В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>читель не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 обов’язково</w:t>
      </w:r>
      <w:r w:rsidR="00CF0E51" w:rsidRPr="00CF0E51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має відводити саме 45 хвилин на таку роботу. Це може бути й робота на 20 хвилин чи пів години.</w:t>
      </w:r>
    </w:p>
    <w:p w:rsidR="009735D5" w:rsidRDefault="008F7C3E" w:rsidP="009735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6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 Допускається</w:t>
      </w:r>
      <w:r w:rsidR="00664358" w:rsidRPr="00664358">
        <w:t xml:space="preserve"> </w:t>
      </w:r>
      <w:r w:rsidR="00664358" w:rsidRPr="00664358">
        <w:rPr>
          <w:rFonts w:ascii="Times New Roman" w:hAnsi="Times New Roman" w:cs="Times New Roman"/>
          <w:sz w:val="24"/>
          <w:szCs w:val="24"/>
          <w:lang w:val="uk-UA" w:bidi="uk-UA"/>
        </w:rPr>
        <w:t>оцінювати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діагностувальні</w:t>
      </w:r>
      <w:proofErr w:type="spellEnd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 роботи ‒ </w:t>
      </w:r>
      <w:proofErr w:type="spellStart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проєкти</w:t>
      </w:r>
      <w:proofErr w:type="spellEnd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, практ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ичні роботи, лабораторні роботи, тощо 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 групами результатів, фіксуючи в журналі, а потім разом використовувати ці результати з підсумковими, контрольними, 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та 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враховувати 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 xml:space="preserve">їх 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для виставлення груп результатів наприкінці семестру.</w:t>
      </w:r>
    </w:p>
    <w:p w:rsidR="009735D5" w:rsidRPr="009735D5" w:rsidRDefault="008F7C3E" w:rsidP="009735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7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. У разі відсутності учня на </w:t>
      </w:r>
      <w:proofErr w:type="spellStart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 в день проведення підсумкової роботи за ГР або комплексної підсумкової роботи, вчитель на власний розсуд:</w:t>
      </w:r>
    </w:p>
    <w:p w:rsidR="009735D5" w:rsidRPr="009735D5" w:rsidRDefault="009735D5" w:rsidP="009735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735D5">
        <w:rPr>
          <w:rFonts w:ascii="Times New Roman" w:hAnsi="Times New Roman" w:cs="Times New Roman"/>
          <w:sz w:val="24"/>
          <w:szCs w:val="24"/>
          <w:lang w:val="uk-UA" w:bidi="uk-UA"/>
        </w:rPr>
        <w:t>- оцінки за групами загальних результатів виставляє, ураховуючи поточне оцінювання впродовж вивчення окремої теми;</w:t>
      </w:r>
    </w:p>
    <w:p w:rsidR="009735D5" w:rsidRDefault="009735D5" w:rsidP="009735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735D5">
        <w:rPr>
          <w:rFonts w:ascii="Times New Roman" w:hAnsi="Times New Roman" w:cs="Times New Roman"/>
          <w:sz w:val="24"/>
          <w:szCs w:val="24"/>
          <w:lang w:val="uk-UA" w:bidi="uk-UA"/>
        </w:rPr>
        <w:t>- здійснює оцінювання в окремий день або під час іншого уроку.</w:t>
      </w:r>
    </w:p>
    <w:p w:rsidR="009735D5" w:rsidRPr="009735D5" w:rsidRDefault="008F7C3E" w:rsidP="009735D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8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. Якщо учень підсумкову роботу написав гірше, ніж міг чи могла, вчитель може враховувати динаміку досягнень учнівства, зокрема поточне оцінювання, яке дає змогу об'єктивно оцінити і поставити семестрову оцінку за групами результатів.</w:t>
      </w:r>
    </w:p>
    <w:p w:rsidR="009735D5" w:rsidRPr="00552895" w:rsidRDefault="008F7C3E" w:rsidP="0055289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9</w:t>
      </w:r>
      <w:r w:rsidR="009735D5">
        <w:rPr>
          <w:rFonts w:ascii="Times New Roman" w:hAnsi="Times New Roman" w:cs="Times New Roman"/>
          <w:sz w:val="24"/>
          <w:szCs w:val="24"/>
          <w:lang w:val="uk-UA" w:bidi="uk-UA"/>
        </w:rPr>
        <w:t>. О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>цінки за тематичні контрольні роботи фіксу</w:t>
      </w:r>
      <w:r w:rsidR="009735D5">
        <w:rPr>
          <w:rFonts w:ascii="Times New Roman" w:hAnsi="Times New Roman" w:cs="Times New Roman"/>
          <w:sz w:val="24"/>
          <w:szCs w:val="24"/>
          <w:lang w:val="uk-UA" w:bidi="uk-UA"/>
        </w:rPr>
        <w:t>ються</w:t>
      </w:r>
      <w:r w:rsidR="009735D5" w:rsidRPr="009735D5">
        <w:rPr>
          <w:rFonts w:ascii="Times New Roman" w:hAnsi="Times New Roman" w:cs="Times New Roman"/>
          <w:sz w:val="24"/>
          <w:szCs w:val="24"/>
          <w:lang w:val="uk-UA" w:bidi="uk-UA"/>
        </w:rPr>
        <w:t xml:space="preserve"> в журналі</w:t>
      </w:r>
    </w:p>
    <w:p w:rsidR="00664358" w:rsidRDefault="008F7C3E" w:rsidP="007843A5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2049A2" w:rsidRPr="002049A2">
        <w:rPr>
          <w:rFonts w:ascii="Times New Roman" w:hAnsi="Times New Roman" w:cs="Times New Roman"/>
          <w:b/>
          <w:sz w:val="24"/>
          <w:szCs w:val="24"/>
          <w:lang w:val="uk-UA" w:bidi="uk-UA"/>
        </w:rPr>
        <w:t>Семестрове оцінювання</w:t>
      </w:r>
      <w:r w:rsidR="00664358">
        <w:rPr>
          <w:rFonts w:ascii="Times New Roman" w:hAnsi="Times New Roman" w:cs="Times New Roman"/>
          <w:b/>
          <w:sz w:val="24"/>
          <w:szCs w:val="24"/>
          <w:lang w:val="uk-UA" w:bidi="uk-UA"/>
        </w:rPr>
        <w:t>:</w:t>
      </w:r>
    </w:p>
    <w:p w:rsidR="002049A2" w:rsidRDefault="00664358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664358">
        <w:rPr>
          <w:rFonts w:ascii="Times New Roman" w:hAnsi="Times New Roman" w:cs="Times New Roman"/>
          <w:sz w:val="24"/>
          <w:szCs w:val="24"/>
          <w:lang w:val="uk-UA" w:bidi="uk-UA"/>
        </w:rPr>
        <w:t>5.1. З</w:t>
      </w:r>
      <w:r w:rsidR="002049A2" w:rsidRPr="00664358">
        <w:rPr>
          <w:rFonts w:ascii="Times New Roman" w:hAnsi="Times New Roman" w:cs="Times New Roman"/>
          <w:sz w:val="24"/>
          <w:szCs w:val="24"/>
          <w:lang w:val="uk-UA" w:bidi="uk-UA"/>
        </w:rPr>
        <w:t>дійснюють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групами результатів із кожного навчального предмета / інтегрованого курсу. Крім того, має бути виставлена загальна оцінка за предмет / інтегрований курс.</w:t>
      </w:r>
    </w:p>
    <w:p w:rsidR="002049A2" w:rsidRDefault="008F7C3E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2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>. О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>цінки за семестр виставляють у відповідні стовпці за групами результатів, а вже потім ‒ загальну оцінку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9C75AC" w:rsidRDefault="008F7C3E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3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Щоб визна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чити фінальну 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(семестрову)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оцінку за групою результатів, учитель має додати всі оцінки (поточні й підсумкові) та отримати середнє арифметичне, яке і буде семестровою оцінкою за цією групою результатів.</w:t>
      </w:r>
    </w:p>
    <w:p w:rsidR="009C75AC" w:rsidRDefault="008F7C3E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4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. Я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кщо поточні оцінки учня були вищими,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ніж фінальна (семестрова за ГР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), учитель може врахувати поступ і підвищити семестрову оцінку за ГР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9C75AC" w:rsidRPr="009C75AC" w:rsidRDefault="008F7C3E" w:rsidP="009C75A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5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. Вчитель може за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пропону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вати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учн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ям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написати комплексну підсумкову роботу. 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Така р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обота може охоплювати один чи кілька уроків, проте головне, щоб нею було оцінено всі групи результатів. 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В такому разі о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цінки за семестр виставляють за підсумками комплексної підсумкової роботи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, але при умові, що</w:t>
      </w:r>
      <w:r w:rsidR="009C75AC" w:rsidRPr="009C75AC">
        <w:rPr>
          <w:lang w:val="uk-UA"/>
        </w:rPr>
        <w:t xml:space="preserve"> 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комплексне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оцінювання охоплю</w:t>
      </w:r>
      <w:r w:rsidR="009C75AC">
        <w:rPr>
          <w:rFonts w:ascii="Times New Roman" w:hAnsi="Times New Roman" w:cs="Times New Roman"/>
          <w:sz w:val="24"/>
          <w:szCs w:val="24"/>
          <w:lang w:val="uk-UA" w:bidi="uk-UA"/>
        </w:rPr>
        <w:t>є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 xml:space="preserve"> всі групи результатів, визначені в ДСБСО чи 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«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Критеріях оцінювання за освітніми галузями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»</w:t>
      </w:r>
      <w:r w:rsidR="009C75AC" w:rsidRPr="009C75AC">
        <w:rPr>
          <w:rFonts w:ascii="Times New Roman" w:hAnsi="Times New Roman" w:cs="Times New Roman"/>
          <w:sz w:val="24"/>
          <w:szCs w:val="24"/>
          <w:lang w:val="uk-UA" w:bidi="uk-UA"/>
        </w:rPr>
        <w:t>, у межах вивченого впродовж теми.</w:t>
      </w:r>
    </w:p>
    <w:p w:rsidR="002049A2" w:rsidRDefault="008F7C3E" w:rsidP="002049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664358">
        <w:rPr>
          <w:rFonts w:ascii="Times New Roman" w:hAnsi="Times New Roman" w:cs="Times New Roman"/>
          <w:sz w:val="24"/>
          <w:szCs w:val="24"/>
          <w:lang w:val="uk-UA" w:bidi="uk-UA"/>
        </w:rPr>
        <w:t>6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>Оцінка за семестр може бути скоригованою.</w:t>
      </w:r>
    </w:p>
    <w:p w:rsidR="009B460A" w:rsidRDefault="00664358" w:rsidP="002049A2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2049A2" w:rsidRPr="002049A2">
        <w:rPr>
          <w:rFonts w:ascii="Times New Roman" w:hAnsi="Times New Roman" w:cs="Times New Roman"/>
          <w:b/>
          <w:sz w:val="24"/>
          <w:szCs w:val="24"/>
          <w:lang w:val="uk-UA" w:bidi="uk-UA"/>
        </w:rPr>
        <w:t>Річну оцінку</w:t>
      </w:r>
      <w:r w:rsidR="009B460A">
        <w:rPr>
          <w:rFonts w:ascii="Times New Roman" w:hAnsi="Times New Roman" w:cs="Times New Roman"/>
          <w:b/>
          <w:sz w:val="24"/>
          <w:szCs w:val="24"/>
          <w:lang w:val="uk-UA" w:bidi="uk-UA"/>
        </w:rPr>
        <w:t>:</w:t>
      </w:r>
    </w:p>
    <w:p w:rsidR="002049A2" w:rsidRDefault="009B460A" w:rsidP="002049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B460A">
        <w:rPr>
          <w:rFonts w:ascii="Times New Roman" w:hAnsi="Times New Roman" w:cs="Times New Roman"/>
          <w:sz w:val="24"/>
          <w:szCs w:val="24"/>
          <w:lang w:val="uk-UA" w:bidi="uk-UA"/>
        </w:rPr>
        <w:t>6.1. В</w:t>
      </w:r>
      <w:r w:rsidR="002049A2" w:rsidRPr="009B460A">
        <w:rPr>
          <w:rFonts w:ascii="Times New Roman" w:hAnsi="Times New Roman" w:cs="Times New Roman"/>
          <w:sz w:val="24"/>
          <w:szCs w:val="24"/>
          <w:lang w:val="uk-UA" w:bidi="uk-UA"/>
        </w:rPr>
        <w:t>иставляють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 підставі загальних оцінок за I та II семестри (або скоригованих семестрових оцінок).</w:t>
      </w:r>
    </w:p>
    <w:p w:rsidR="009B460A" w:rsidRPr="009B460A" w:rsidRDefault="009B460A" w:rsidP="009B460A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9B460A">
        <w:rPr>
          <w:rFonts w:ascii="Times New Roman" w:hAnsi="Times New Roman" w:cs="Times New Roman"/>
          <w:sz w:val="24"/>
          <w:szCs w:val="24"/>
          <w:lang w:val="uk-UA" w:bidi="uk-UA"/>
        </w:rPr>
        <w:t>6.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2.</w:t>
      </w:r>
      <w:r w:rsidRPr="009B460A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Підсумкове оцінювання за рік не здійснюють.</w:t>
      </w:r>
    </w:p>
    <w:p w:rsidR="002049A2" w:rsidRDefault="009B460A" w:rsidP="002049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6.3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="002049A2" w:rsidRPr="002049A2">
        <w:t xml:space="preserve"> </w:t>
      </w:r>
      <w:r w:rsidR="002049A2" w:rsidRPr="002049A2">
        <w:rPr>
          <w:rFonts w:ascii="Times New Roman" w:hAnsi="Times New Roman" w:cs="Times New Roman"/>
          <w:b/>
          <w:sz w:val="24"/>
          <w:szCs w:val="24"/>
          <w:lang w:val="uk-UA" w:bidi="uk-UA"/>
        </w:rPr>
        <w:t>Річна оцінка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може бути середнім арифметичним оцінок за I та II семестри, проте не обов’язково. 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</w:p>
    <w:p w:rsidR="002049A2" w:rsidRDefault="009B460A" w:rsidP="002049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6.4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Для визначення </w:t>
      </w:r>
      <w:r w:rsidR="002049A2" w:rsidRPr="002049A2">
        <w:rPr>
          <w:rFonts w:ascii="Times New Roman" w:hAnsi="Times New Roman" w:cs="Times New Roman"/>
          <w:b/>
          <w:sz w:val="24"/>
          <w:szCs w:val="24"/>
          <w:lang w:val="uk-UA" w:bidi="uk-UA"/>
        </w:rPr>
        <w:t>річної оцінки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потрібно враховувати динаміку особистих досягнень учня впродовж року.</w:t>
      </w:r>
    </w:p>
    <w:p w:rsidR="002049A2" w:rsidRDefault="009B460A" w:rsidP="002049A2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6.5</w:t>
      </w:r>
      <w:r w:rsid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2049A2" w:rsidRPr="002049A2">
        <w:rPr>
          <w:rFonts w:ascii="Times New Roman" w:hAnsi="Times New Roman" w:cs="Times New Roman"/>
          <w:b/>
          <w:sz w:val="24"/>
          <w:szCs w:val="24"/>
          <w:lang w:val="uk-UA" w:bidi="uk-UA"/>
        </w:rPr>
        <w:t>Річне оцінювання</w:t>
      </w:r>
      <w:r w:rsidR="002049A2" w:rsidRPr="002049A2">
        <w:rPr>
          <w:rFonts w:ascii="Times New Roman" w:hAnsi="Times New Roman" w:cs="Times New Roman"/>
          <w:sz w:val="24"/>
          <w:szCs w:val="24"/>
          <w:lang w:val="uk-UA" w:bidi="uk-UA"/>
        </w:rPr>
        <w:t xml:space="preserve"> також може бути скоригованим.</w:t>
      </w:r>
    </w:p>
    <w:p w:rsidR="00B5481E" w:rsidRDefault="009B460A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7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Свідоцтво досягнень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заповнюється вчителем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двічі на рік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У </w:t>
      </w:r>
      <w:r w:rsidR="00B5481E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грудні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заповнюється л</w:t>
      </w:r>
      <w:r w:rsidR="007843A5" w:rsidRPr="00B5481E">
        <w:rPr>
          <w:rFonts w:ascii="Times New Roman" w:hAnsi="Times New Roman" w:cs="Times New Roman"/>
          <w:sz w:val="24"/>
          <w:szCs w:val="24"/>
          <w:lang w:val="uk-UA" w:bidi="uk-UA"/>
        </w:rPr>
        <w:t>иш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е його перша частина,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у травні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- перша і друга частина.</w:t>
      </w:r>
    </w:p>
    <w:p w:rsidR="00B5481E" w:rsidRDefault="009B460A" w:rsidP="00B5481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Документ </w:t>
      </w:r>
      <w:r w:rsidR="007843A5" w:rsidRPr="00B5481E">
        <w:rPr>
          <w:rFonts w:ascii="Times New Roman" w:hAnsi="Times New Roman" w:cs="Times New Roman"/>
          <w:sz w:val="24"/>
          <w:szCs w:val="24"/>
          <w:lang w:val="uk-UA" w:bidi="uk-UA"/>
        </w:rPr>
        <w:t>пі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дписують учитель і батьки. Оригінал свідоцтва досягнень надається батькам, а його завірена копія зберігається в особовій справі учня.</w:t>
      </w:r>
    </w:p>
    <w:p w:rsidR="007843A5" w:rsidRPr="007843A5" w:rsidRDefault="009B460A" w:rsidP="00B5481E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9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Інформація про формувальне та підсумкове оцінювання учнів є конфіденційною. Вона обговорюється під час індивідуальних зустрічей вчителя з учнем та його батьками або консультацій з фахівцями, які беруть участь у розроблення індивідуальної траєкторії розвитку учня.</w:t>
      </w:r>
    </w:p>
    <w:p w:rsidR="0024103F" w:rsidRDefault="0024103F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</w:pPr>
      <w:bookmarkStart w:id="5" w:name="bookmark4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</w:t>
      </w:r>
      <w:r w:rsidR="008F7C3E"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uk-UA"/>
        </w:rPr>
        <w:t>V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Порядок бального оцінювання</w:t>
      </w:r>
      <w:bookmarkEnd w:id="5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 xml:space="preserve">1.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 Ліцеї №3 імені Лесі Українки запроваджено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12 бальну шкалу оцінювання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навчальних досягнень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. Бали за навчальні досягнення виставляються за встановленими критеріями оцінювання навчальних досягнень.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Залежно від ступеня компетентності учня розрізняють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чотири рівня навчальних досягнень: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-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Низький (оцінки 1,2,3)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характеризується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дифузно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-розсіяним уявленням про предмети та явища, на основі якого учень може відрізняти їх від інших;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-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Середній (оцінки 4,5,6)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- учень вказує на ознаки поняття (явища), здатний вирішувати завдання за зразком, володіє елементарними вміннями навчальної діяльності;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-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Достатній (оцінки 7,8,9)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характеризується знанням суттєвих ознак понять (явищ), учень оперує ними, тобто вирішує стандартні завдання, однак його розуміння пов’язане з одиничними образами, не узагальнене, школяр не вміє переносити знання і використовувати їх в інших ситуаціях;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-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Високий (оцінки 10,11,12)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характеризується засвоєнням не </w:t>
      </w:r>
      <w:r w:rsidRPr="007843A5"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лиш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е суттєвих ознак поняття, а і його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зв’язків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 іншими, знання узагальнені, системні, учень здатний використовувати їх у нестандартних ситуаціях, його навчальна діяльність має дослідний характер.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Поточне оцінювання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здійснюється за результатами поточної перевірки (усного опитування учнів на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виконання письмових робіт в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т.ч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класної, самостійної, практичної)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4.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Поточна оцінка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виставляється у разі достатнього для співвіднесення з критеріями оцінювання обсягу виконаних учнем завдань.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5.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Фрагментарні усні відповіді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учнів на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в балах не оцінюються.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6.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Під час оцінювання навчальних досягнень учнів, презентованих в усній формі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, до уваги беруться якість знань та умінь (правильність, повнота, глибина, дієвість, гнучкість, конкретність, узагальненість, системність, усвідомленість, міцність), культура мовлення (послідовність викладу матеріалу, правильне вживання термінів, повнота у формулюванні висновків).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7.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Під час оцінювання практичної роботи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враховують самостійність, дотримання алгоритму, правильність, повноту, усвідомленість.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8.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При оцінюванні письмових робіт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враховують правильність і обсяг виконаної роботи.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9.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Для отримання оцінки низького рівня учень повинен виконати до 30% обов’язкових письмових робіт, середнього - до 50%, достатнього - до 70%, високого - до 100%.</w:t>
      </w:r>
    </w:p>
    <w:p w:rsidR="009B460A" w:rsidRPr="0024103F" w:rsidRDefault="009B460A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</w:pPr>
      <w:bookmarkStart w:id="6" w:name="bookmark5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uk-UA"/>
        </w:rPr>
        <w:t>V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.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Порядок проведення контрольних робіт</w:t>
      </w:r>
      <w:bookmarkEnd w:id="6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1. </w:t>
      </w:r>
      <w:r w:rsidRPr="007843A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Графік проведення тематичних, контрольних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, підсумкових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робіт складається до початку І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ІІ семестрів і фіксується у навчальних планах вчителів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-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предметників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Графік рекомендовано оприлюднювати щомісячно будь яким зручним для учасників освітнього процесу способом.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В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один день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може проводиться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не більше двох 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>тематичних, контрольних, підсумкових</w:t>
      </w:r>
      <w:r w:rsidRPr="008F7C3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робіт.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Контрольні роботи з будь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якого предмета 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рекомендовано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провод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ити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 другому або третьому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розкладом у середині робочого тижня, не більше однієї такої роботи в день, а протягом тижня - не більше двох.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Бали, записані учителем в журналі, мають відповідати балам, виставленим у зошитах для 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>тематичних, контрольних, підсумкових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 xml:space="preserve"> робіт</w:t>
      </w:r>
      <w:r w:rsidRPr="008F7C3E">
        <w:rPr>
          <w:rFonts w:ascii="Times New Roman" w:hAnsi="Times New Roman" w:cs="Times New Roman"/>
          <w:sz w:val="24"/>
          <w:szCs w:val="24"/>
          <w:lang w:val="uk-UA" w:bidi="uk-UA"/>
        </w:rPr>
        <w:t>,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що їх вчитель має зберігати протягом року.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Підсумкові 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>тематичн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і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>, контрольн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 xml:space="preserve">і 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>роб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оти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роботи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 навчальних предметів, що можуть проводитися відповідно до розпорядження керівника навчального закладу чи органу управління освітою під час інспектування навчального закладу, фіксуються у журналі під датою фактичного дня проведення з наступним коригуванням календарно-тематичного плану.</w:t>
      </w:r>
    </w:p>
    <w:p w:rsidR="008F7C3E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Відсутність учня під час написання контрольної роботи зазначається у журналі під датою виконання роботи буквою «н». 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7.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Рекомендовано не допуска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т</w:t>
      </w:r>
      <w:r w:rsidR="008F7C3E">
        <w:rPr>
          <w:rFonts w:ascii="Times New Roman" w:hAnsi="Times New Roman" w:cs="Times New Roman"/>
          <w:sz w:val="24"/>
          <w:szCs w:val="24"/>
          <w:lang w:val="uk-UA" w:bidi="uk-UA"/>
        </w:rPr>
        <w:t>и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проведення </w:t>
      </w:r>
      <w:r w:rsidR="008F7C3E" w:rsidRPr="008F7C3E">
        <w:rPr>
          <w:rFonts w:ascii="Times New Roman" w:hAnsi="Times New Roman" w:cs="Times New Roman"/>
          <w:sz w:val="24"/>
          <w:szCs w:val="24"/>
          <w:lang w:val="uk-UA" w:bidi="uk-UA"/>
        </w:rPr>
        <w:t xml:space="preserve">тематичних, контрольних, підсумкових робіт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на останньому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певного предмету в семестрі.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виявленні факту недотримання учнем принципів академічної доброчесності, в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т.ч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списування, за таку контрольну роботу може бути виставлена л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иш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е оцінка початкового рівня.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9.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 випадку довготривалої хвороби учня заступник директора школи з навчально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- виховної роботи разом з учителями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-</w:t>
      </w:r>
      <w:r w:rsidR="00B5481E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предметниками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складає індивідуальний графік консультацій і здачі тематичної (контрольної) роботи з предметів.</w:t>
      </w:r>
    </w:p>
    <w:p w:rsidR="009B460A" w:rsidRPr="0024103F" w:rsidRDefault="009B460A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</w:pPr>
      <w:bookmarkStart w:id="7" w:name="bookmark6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uk-UA"/>
        </w:rPr>
        <w:t>V</w:t>
      </w:r>
      <w:r w:rsidR="009B460A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  <w:t xml:space="preserve">. 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Порядок виставлення оцінок до класного журналу</w:t>
      </w:r>
      <w:bookmarkEnd w:id="7"/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1.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Поточна оцінка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виставляється до класного журналу в колонку з надписом, що засвідчує дату проведення заняття, коли здійснювалося оцінювання учня (учениці).</w:t>
      </w:r>
    </w:p>
    <w:p w:rsidR="007843A5" w:rsidRP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Виставлення поточної оцінки 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пі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длягає обов’язковій мотивації (коментаря вчителя).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Поточна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оцінка, як правило, не підлягає коригуванню.</w:t>
      </w:r>
    </w:p>
    <w:p w:rsidR="007843A5" w:rsidRPr="00FF6241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2. 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>О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цінка 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 групами результатів 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виставляється до класного журналу в колонку з надписом </w:t>
      </w:r>
      <w:r w:rsidR="00FF6241" w:rsidRP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ГР</w:t>
      </w:r>
      <w:r w:rsidRP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>без дати.</w:t>
      </w:r>
    </w:p>
    <w:p w:rsidR="007843A5" w:rsidRPr="00FF6241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Якщо учень (учениця) з будь якої причини був(ла) відсутній(я) на </w:t>
      </w:r>
      <w:proofErr w:type="spellStart"/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>уроках</w:t>
      </w:r>
      <w:proofErr w:type="spellEnd"/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протягом вивчення теми та не виконав(ла) вимоги навчальної програми, у колонку з надписом 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>«ГР»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виставляється </w:t>
      </w:r>
      <w:r w:rsidRP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н/а (не атестований(а)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>. При виставленні семестрової оцінки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>, оцінка за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«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>ГР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>» «</w:t>
      </w:r>
      <w:r w:rsidRP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н/а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» (не атестований) враховується як </w:t>
      </w:r>
      <w:r w:rsidRP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0 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(нуль). 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>О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>цінка</w:t>
      </w:r>
      <w:r w:rsidR="00FF6241"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«ГР»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не підлягає коригуванню.</w:t>
      </w:r>
    </w:p>
    <w:p w:rsid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 виняток може бути дозволено переатестацію певного учбового матеріалу протягом 3-х навчальних днів, але не пізніше дня виставлення </w:t>
      </w:r>
      <w:r w:rsidR="00FF6241">
        <w:rPr>
          <w:rFonts w:ascii="Times New Roman" w:hAnsi="Times New Roman" w:cs="Times New Roman"/>
          <w:sz w:val="24"/>
          <w:szCs w:val="24"/>
          <w:lang w:val="uk-UA" w:bidi="uk-UA"/>
        </w:rPr>
        <w:t>о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цінки</w:t>
      </w:r>
      <w:r w:rsid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ГР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 У такому разі додаткова оцінка виставляється в журнал. Протокол переатестації зберігається в документації учителя до кінця семестру.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3.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Семестрова оцінка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виставляється без дати до класного журналу в колонку з надписом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«І семестр»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«ІІ семестр»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7843A5" w:rsidRP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З метою реалізації права учнів на корегування оцінки виставляти семестрову оцінку рекомендується за 4 дні до закінчення семестру.</w:t>
      </w:r>
    </w:p>
    <w:p w:rsid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Якщо учень (учениця) був(ла) відсутній(я) на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уроках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протягом семестру, у відповідну клітинку замість оцінки за І семестр чи ІІ семестр виставляється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н/а (не атестований(а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). При виставленні Річної о</w:t>
      </w:r>
      <w:r w:rsidRPr="007843A5"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цін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ки «Семестрова» «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н/а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» (не атестований) враховується як 0 (нуль).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Річна оцінка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виставляється до журналу в колонку з надписом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Річна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без зазначення дати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не раніше, ніж через три дні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після виставлення оцінки за ІІ семестр.</w:t>
      </w:r>
    </w:p>
    <w:p w:rsidR="007843A5" w:rsidRP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У разі коригування учнями оцінки за ІІ семестр, річна оцінка виставляється їм не пізніше 10 червня поточного року.</w:t>
      </w:r>
    </w:p>
    <w:p w:rsidR="007843A5" w:rsidRP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 випадку </w:t>
      </w:r>
      <w:proofErr w:type="spellStart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неатестації</w:t>
      </w:r>
      <w:proofErr w:type="spellEnd"/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учня (учениці) за підсумками двох семестрів у колонку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Річна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робиться запис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н/а (не атестований(а)).</w:t>
      </w:r>
    </w:p>
    <w:p w:rsid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Річна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оцінка коригуванню не підлягає.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Наприкінці семестрів та навчального року з навчальних предметів, з яких оцінювання здійснюється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вербально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у журналі у графах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«І семестр»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«ІІ семестр»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«Рік»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записується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</w:t>
      </w:r>
      <w:proofErr w:type="spellStart"/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Зар</w:t>
      </w:r>
      <w:proofErr w:type="spellEnd"/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.»</w:t>
      </w:r>
    </w:p>
    <w:p w:rsidR="007843A5" w:rsidRPr="007843A5" w:rsidRDefault="007843A5" w:rsidP="00B5481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 випадку </w:t>
      </w:r>
      <w:proofErr w:type="spellStart"/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неатестації</w:t>
      </w:r>
      <w:proofErr w:type="spellEnd"/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учня через пропуски більшості уроків із навчальних предметів, які оцінюються вербально, робиться запис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«</w:t>
      </w:r>
      <w:proofErr w:type="spellStart"/>
      <w:r w:rsidR="00FF6241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н</w:t>
      </w:r>
      <w:r w:rsidR="00FF6241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.а</w:t>
      </w:r>
      <w:proofErr w:type="spellEnd"/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»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6.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 випадках, коли учні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звільнені за станом здоров’я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від занять із фізичної культури, наприкінці семестрів та навчального року робиться запис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«зв.»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(звільнений).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7.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Навчальна діяльність учнів під час екскурсій, не передбачених навчальними програмами в певних предметів, та тих, які проводяться наприкі</w:t>
      </w:r>
      <w:r w:rsidRPr="00FF6241">
        <w:rPr>
          <w:rFonts w:ascii="Times New Roman" w:hAnsi="Times New Roman" w:cs="Times New Roman"/>
          <w:sz w:val="24"/>
          <w:szCs w:val="24"/>
          <w:lang w:val="uk-UA" w:bidi="uk-UA"/>
        </w:rPr>
        <w:t xml:space="preserve">нці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навчального року, не оцінюється і балами в журналі не фіксується.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Результати участі учнів у предметних олімпіадах, конкурсі-захисті МАН на районному та міському рівнях можуть позитивно впливати на виставлення тематичних оцінок з даного предмету.</w:t>
      </w:r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9.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НЕ ВВАЖАЮТЬСЯ ОФІЦІЙНИМИ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оцінки, що зафіксовані у записниках, інших особистих облікових журналах учителя, окрім класного.</w:t>
      </w:r>
    </w:p>
    <w:p w:rsidR="009B460A" w:rsidRPr="0024103F" w:rsidRDefault="009B460A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</w:pPr>
      <w:bookmarkStart w:id="8" w:name="bookmark7"/>
    </w:p>
    <w:p w:rsidR="007843A5" w:rsidRPr="007843A5" w:rsidRDefault="007843A5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uk-UA"/>
        </w:rPr>
        <w:t>VI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bidi="uk-UA"/>
        </w:rPr>
        <w:t xml:space="preserve">. </w:t>
      </w:r>
      <w:r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Порядок коригування оцінок</w:t>
      </w:r>
      <w:bookmarkEnd w:id="8"/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1.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Семестрова оцінка може 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пі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длягати коригуванню. Скоригована семестрова оцінка виставляється без дати у колонку з надписом Скоригована поруч із колонкою І семестр або ІІ семестр. Колонки для виставлення скоригованих оцінок відводяться навіть за відсутності учнів, які виявили бажання їх коригувати.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2.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У триденний термін після виставлення семестрової оцінки батьки (особи, які їх замінюють) учнів (вихованців), які виявили бажання підвищити результати семестрового оцінювання або з певних причин не були атестовані, звертаються до керівника загальноосвітнього навчального закладу із заявою про проведення відповідного оцінювання, у якій мотивують причину та необхідність його проведення.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3.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Наказом директора 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закладу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створюється комісія у складі голови (керівник навчального закладу або його заступник) та членів комісії: голови методичного об'єднання, вчителя, який викладає предмет у цьому класі, а також затверджується графік проведення оцінювання.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Коригування семестрового оцінювання проводиться не пізніше п'яти днів після подання заяви. У разі хвороби учня (учениці) чи і</w:t>
      </w:r>
      <w:r w:rsidRPr="00B5481E">
        <w:rPr>
          <w:rFonts w:ascii="Times New Roman" w:hAnsi="Times New Roman" w:cs="Times New Roman"/>
          <w:sz w:val="24"/>
          <w:szCs w:val="24"/>
          <w:lang w:val="uk-UA" w:bidi="uk-UA"/>
        </w:rPr>
        <w:t>нших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поважних причин термін може бути подовжено.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Члени комісії готують завдання, що погоджуються на засіданні методичного об'єднання і затверджуються директором школи. Завдання мають охоплювати зміст усіх тем, що вивчалися протягом семестру.</w:t>
      </w:r>
    </w:p>
    <w:p w:rsidR="007843A5" w:rsidRDefault="007843A5" w:rsidP="007843A5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Оцінювання проводиться у письмовій формі. Письмові роботи зберігаються протягом року.</w:t>
      </w:r>
    </w:p>
    <w:p w:rsidR="001616A4" w:rsidRDefault="007843A5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7.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 голову комісії покладається відповідальність за об'єктивність оцінювання та дотримання порядку його проведення. Комісія приймає рішення щодо його результатів та складає протокол. Рішення цієї комісії є остаточним, </w:t>
      </w:r>
      <w:r w:rsidRPr="007843A5">
        <w:rPr>
          <w:rFonts w:ascii="Times New Roman" w:hAnsi="Times New Roman" w:cs="Times New Roman"/>
          <w:sz w:val="24"/>
          <w:szCs w:val="24"/>
          <w:lang w:val="uk-UA" w:bidi="ru-RU"/>
        </w:rPr>
        <w:t xml:space="preserve">при </w:t>
      </w: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>цьому скоригована семестрова оцінка не може бути нижчою за семестрову.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8.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У разі, якщо учневі не вдалося підвищити результати, запис у колонку Скоригована не робиться.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9.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результатами оцінювання видається відповідний наказ директора школи.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10.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Скоригована семестрова оцінка за І семестр виставляється до початку ІІ семестру, за підсумками ІІ семестру - не пізніше 10 червня поточного навчального року.</w:t>
      </w:r>
    </w:p>
    <w:p w:rsidR="007843A5" w:rsidRPr="007843A5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11.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Підвищення семестрової оцінки учнями:</w:t>
      </w:r>
    </w:p>
    <w:p w:rsidR="007843A5" w:rsidRPr="007843A5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9--</w:t>
      </w:r>
      <w:r w:rsidR="007843A5" w:rsidRPr="007843A5"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х класів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-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не дає їм права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на отримання свідоцтва з відзнакою;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10-</w:t>
      </w:r>
      <w:r w:rsidR="007843A5" w:rsidRPr="007843A5">
        <w:rPr>
          <w:rFonts w:ascii="Times New Roman" w:hAnsi="Times New Roman" w:cs="Times New Roman"/>
          <w:sz w:val="24"/>
          <w:szCs w:val="24"/>
          <w:u w:val="single"/>
          <w:lang w:val="uk-UA" w:bidi="uk-UA"/>
        </w:rPr>
        <w:t>11(12)-х класів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-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не дає їм права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бути претендентами на нагородження золотою «За особливі успіхи у навчанні» та срібною «За успіхи у навчанні» медалями.</w:t>
      </w:r>
    </w:p>
    <w:p w:rsidR="007843A5" w:rsidRPr="007843A5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12.</w:t>
      </w:r>
      <w:r w:rsidR="009B460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Особи, що навчаються за </w:t>
      </w:r>
      <w:proofErr w:type="spellStart"/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екстернатною</w:t>
      </w:r>
      <w:proofErr w:type="spellEnd"/>
      <w:r w:rsidR="007843A5" w:rsidRPr="007843A5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 xml:space="preserve"> формою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навчання позбавляються права претендувати на нагородження золотою «За особливі успіхи у навчанні» та срібною «За успіхи у навчанні» медалями.</w:t>
      </w:r>
    </w:p>
    <w:p w:rsidR="009B460A" w:rsidRDefault="009B460A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</w:pPr>
      <w:bookmarkStart w:id="9" w:name="bookmark8"/>
    </w:p>
    <w:p w:rsidR="007843A5" w:rsidRPr="007843A5" w:rsidRDefault="001616A4" w:rsidP="007843A5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 w:bidi="uk-UA"/>
        </w:rPr>
        <w:t>V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ІІ.</w:t>
      </w:r>
      <w:r w:rsidRPr="001616A4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 xml:space="preserve"> </w:t>
      </w:r>
      <w:r w:rsidR="007843A5" w:rsidRPr="007843A5">
        <w:rPr>
          <w:rFonts w:ascii="Times New Roman" w:hAnsi="Times New Roman" w:cs="Times New Roman"/>
          <w:b/>
          <w:bCs/>
          <w:sz w:val="24"/>
          <w:szCs w:val="24"/>
          <w:u w:val="single"/>
          <w:lang w:val="uk-UA" w:bidi="uk-UA"/>
        </w:rPr>
        <w:t>Інформування про оцінки</w:t>
      </w:r>
      <w:bookmarkEnd w:id="9"/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1616A4">
        <w:rPr>
          <w:rFonts w:ascii="Times New Roman" w:hAnsi="Times New Roman" w:cs="Times New Roman"/>
          <w:sz w:val="24"/>
          <w:szCs w:val="24"/>
          <w:lang w:val="uk-UA" w:bidi="uk-UA"/>
        </w:rPr>
        <w:t>1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.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Учитель</w:t>
      </w:r>
      <w:r w:rsidR="0028243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-</w:t>
      </w:r>
      <w:r w:rsidR="0028243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предметник</w:t>
      </w:r>
      <w:proofErr w:type="spellEnd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на початку вивчення теми обов’язково ознайомлює учнів із тривалістю її вивчення, загальним змістом, кількістю і строками проведення обов’язкових видів робіт (лабораторних, контрольних інші); з типовими питаннями, прикладами завдань. Пропонує перелік навчальних посібників та додаткову літературу.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2.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Із системою та принципами оцінювання навчальних досягнень учнів, правами і обов'язками учнів, порядком виставлення оцінок до журналу класний керівник знайомить учнів і батьків на початку навчального року.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3.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Порядок оцінювання учнів публікується на шкільному сайті.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4.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 результати письмових робіт навчального і контрольного характеру в початковій школі учні інформуються на наступному </w:t>
      </w:r>
      <w:proofErr w:type="spellStart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уроці</w:t>
      </w:r>
      <w:proofErr w:type="spellEnd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, на якому виконується робота над типовими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помилками колективно під керівництвом вчителя, над помилками, які не є типовими, організовується індивідуальна робота з учнем.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5.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Про результати письмових контрольних робіт учні школи ІІ-ІІІ ступенів інформуються учителем терміном до 5 робочих днів після виконання контрольної роботи. Результати усних контрольних робіт оголошуються в день їх проведення.</w:t>
      </w:r>
    </w:p>
    <w:p w:rsidR="001616A4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6.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Учителі</w:t>
      </w:r>
      <w:r w:rsidR="0028243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-</w:t>
      </w:r>
      <w:r w:rsidR="0028243A"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proofErr w:type="spellStart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предметники</w:t>
      </w:r>
      <w:proofErr w:type="spellEnd"/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за власним бажанням та/або бажанням учнів виставляють оцінки в учнівський щоденник у день отримання оцінки. У разі виникнення такого бажання однією зі сторін відмова з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ru-RU"/>
        </w:rPr>
        <w:t xml:space="preserve">боку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учителя виставити оцінку, та/або відмова з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ru-RU"/>
        </w:rPr>
        <w:t xml:space="preserve">боку 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учня надати щоденник не допускається. Заборонено приховування оцінок, порушення строків їх виставлення.</w:t>
      </w:r>
    </w:p>
    <w:p w:rsidR="007843A5" w:rsidRPr="007843A5" w:rsidRDefault="001616A4" w:rsidP="001616A4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7.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Підсумкові о</w:t>
      </w:r>
      <w:r w:rsidR="007843A5" w:rsidRPr="009B460A">
        <w:rPr>
          <w:rFonts w:ascii="Times New Roman" w:hAnsi="Times New Roman" w:cs="Times New Roman"/>
          <w:sz w:val="24"/>
          <w:szCs w:val="24"/>
          <w:lang w:val="uk-UA" w:bidi="uk-UA"/>
        </w:rPr>
        <w:t>цінк</w:t>
      </w:r>
      <w:r w:rsidR="007843A5" w:rsidRPr="007843A5">
        <w:rPr>
          <w:rFonts w:ascii="Times New Roman" w:hAnsi="Times New Roman" w:cs="Times New Roman"/>
          <w:sz w:val="24"/>
          <w:szCs w:val="24"/>
          <w:lang w:val="uk-UA" w:bidi="uk-UA"/>
        </w:rPr>
        <w:t>и за семестри й рік повідомляються батькам через табель успішності.</w:t>
      </w:r>
    </w:p>
    <w:p w:rsidR="007843A5" w:rsidRPr="007843A5" w:rsidRDefault="007843A5" w:rsidP="0028243A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7843A5">
        <w:rPr>
          <w:rFonts w:ascii="Times New Roman" w:hAnsi="Times New Roman" w:cs="Times New Roman"/>
          <w:sz w:val="24"/>
          <w:szCs w:val="24"/>
          <w:lang w:val="uk-UA" w:bidi="uk-UA"/>
        </w:rPr>
        <w:t xml:space="preserve"> Класний керівник видає табель успішності за семестр кожному учневі в останній день навчання.</w:t>
      </w:r>
    </w:p>
    <w:p w:rsidR="007843A5" w:rsidRPr="007843A5" w:rsidRDefault="007843A5" w:rsidP="007843A5">
      <w:pPr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EC4C38" w:rsidRPr="007843A5" w:rsidRDefault="00EC4C38">
      <w:pPr>
        <w:rPr>
          <w:rFonts w:ascii="Times New Roman" w:hAnsi="Times New Roman" w:cs="Times New Roman"/>
          <w:sz w:val="24"/>
          <w:szCs w:val="24"/>
        </w:rPr>
      </w:pPr>
    </w:p>
    <w:sectPr w:rsidR="00EC4C38" w:rsidRPr="007843A5" w:rsidSect="007843A5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EA7"/>
    <w:multiLevelType w:val="multilevel"/>
    <w:tmpl w:val="2F121F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F51A8"/>
    <w:multiLevelType w:val="multilevel"/>
    <w:tmpl w:val="C90C5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183959"/>
    <w:multiLevelType w:val="multilevel"/>
    <w:tmpl w:val="72EAF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958E5"/>
    <w:multiLevelType w:val="multilevel"/>
    <w:tmpl w:val="00EA8C8C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680EA5"/>
    <w:multiLevelType w:val="multilevel"/>
    <w:tmpl w:val="1D20D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3F45B8"/>
    <w:multiLevelType w:val="hybridMultilevel"/>
    <w:tmpl w:val="EA708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67B26"/>
    <w:multiLevelType w:val="multilevel"/>
    <w:tmpl w:val="48C8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72409"/>
    <w:multiLevelType w:val="hybridMultilevel"/>
    <w:tmpl w:val="A7C248EA"/>
    <w:lvl w:ilvl="0" w:tplc="87D4487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85784"/>
    <w:multiLevelType w:val="multilevel"/>
    <w:tmpl w:val="5B426F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493D5A"/>
    <w:multiLevelType w:val="multilevel"/>
    <w:tmpl w:val="F2D20634"/>
    <w:lvl w:ilvl="0">
      <w:start w:val="9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3A2D3B"/>
    <w:multiLevelType w:val="multilevel"/>
    <w:tmpl w:val="E64208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A5"/>
    <w:rsid w:val="001616A4"/>
    <w:rsid w:val="002049A2"/>
    <w:rsid w:val="0024103F"/>
    <w:rsid w:val="0028243A"/>
    <w:rsid w:val="002D0A65"/>
    <w:rsid w:val="00300451"/>
    <w:rsid w:val="00524928"/>
    <w:rsid w:val="00552895"/>
    <w:rsid w:val="00581677"/>
    <w:rsid w:val="00664358"/>
    <w:rsid w:val="007020C9"/>
    <w:rsid w:val="007843A5"/>
    <w:rsid w:val="008F7C3E"/>
    <w:rsid w:val="00944B4B"/>
    <w:rsid w:val="009735D5"/>
    <w:rsid w:val="009B460A"/>
    <w:rsid w:val="009C75AC"/>
    <w:rsid w:val="00B5481E"/>
    <w:rsid w:val="00CF0E51"/>
    <w:rsid w:val="00E3394E"/>
    <w:rsid w:val="00EC4C38"/>
    <w:rsid w:val="00F94A07"/>
    <w:rsid w:val="00F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8A28"/>
  <w15:chartTrackingRefBased/>
  <w15:docId w15:val="{90490EC8-5303-4702-A105-6A0875D2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3A5"/>
    <w:pPr>
      <w:ind w:left="720"/>
      <w:contextualSpacing/>
    </w:pPr>
  </w:style>
  <w:style w:type="table" w:styleId="a4">
    <w:name w:val="Table Grid"/>
    <w:basedOn w:val="a1"/>
    <w:uiPriority w:val="39"/>
    <w:rsid w:val="0016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81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E2EA6-973B-4378-A323-028DBF3B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12</cp:revision>
  <dcterms:created xsi:type="dcterms:W3CDTF">2024-12-03T12:39:00Z</dcterms:created>
  <dcterms:modified xsi:type="dcterms:W3CDTF">2025-03-11T09:51:00Z</dcterms:modified>
</cp:coreProperties>
</file>