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284" w:rsidRPr="00011C7D" w:rsidRDefault="00525284" w:rsidP="00525284">
      <w:pPr>
        <w:ind w:left="10" w:hanging="10"/>
        <w:jc w:val="center"/>
        <w:rPr>
          <w:rFonts w:ascii="Times New Roman" w:hAnsi="Times New Roman" w:cs="Times New Roman"/>
          <w:sz w:val="28"/>
          <w:szCs w:val="28"/>
        </w:rPr>
      </w:pPr>
      <w:r w:rsidRPr="00011C7D">
        <w:rPr>
          <w:rFonts w:ascii="Times New Roman" w:hAnsi="Times New Roman" w:cs="Times New Roman"/>
          <w:b/>
          <w:sz w:val="28"/>
          <w:szCs w:val="28"/>
        </w:rPr>
        <w:t>КРИТЕРІЇ ОЦІНЮВАННЯ НАВЧАЛЬНИХ ДОСЯГНЕНЬ ЗДОБУВАЧІВ ОСВІТИ  5-11 КЛАСІВ З ПРЕДМЕТУ «ЗАХИСТ УКРАЇНИ» В</w:t>
      </w:r>
      <w:bookmarkStart w:id="0" w:name="_GoBack"/>
      <w:bookmarkEnd w:id="0"/>
      <w:r w:rsidRPr="00011C7D">
        <w:rPr>
          <w:rFonts w:ascii="Times New Roman" w:hAnsi="Times New Roman" w:cs="Times New Roman"/>
          <w:b/>
          <w:sz w:val="28"/>
          <w:szCs w:val="28"/>
        </w:rPr>
        <w:t xml:space="preserve"> ЛІЦЕЇ №3                                      ІМЕНІ ЛЕСІ УКРАЇНКИ М. КОВЕЛЯ</w:t>
      </w:r>
    </w:p>
    <w:p w:rsidR="00F4768A" w:rsidRDefault="00525284">
      <w:pPr>
        <w:widowControl w:val="0"/>
        <w:pBdr>
          <w:top w:val="nil"/>
          <w:left w:val="nil"/>
          <w:bottom w:val="nil"/>
          <w:right w:val="nil"/>
          <w:between w:val="nil"/>
        </w:pBdr>
        <w:spacing w:line="229" w:lineRule="auto"/>
        <w:ind w:left="289" w:right="67" w:firstLine="547"/>
        <w:jc w:val="both"/>
        <w:rPr>
          <w:rFonts w:ascii="Times" w:eastAsia="Times" w:hAnsi="Times" w:cs="Times"/>
          <w:color w:val="000000"/>
          <w:sz w:val="28"/>
          <w:szCs w:val="28"/>
        </w:rPr>
      </w:pPr>
      <w:r>
        <w:rPr>
          <w:rFonts w:ascii="Times" w:eastAsia="Times" w:hAnsi="Times" w:cs="Times"/>
          <w:color w:val="000000"/>
          <w:sz w:val="28"/>
          <w:szCs w:val="28"/>
        </w:rPr>
        <w:t xml:space="preserve">Особливістю предмета </w:t>
      </w:r>
      <w:r>
        <w:rPr>
          <w:rFonts w:ascii="Times" w:eastAsia="Times" w:hAnsi="Times" w:cs="Times"/>
          <w:b/>
          <w:color w:val="000000"/>
          <w:sz w:val="28"/>
          <w:szCs w:val="28"/>
        </w:rPr>
        <w:t>Захист</w:t>
      </w:r>
      <w:r>
        <w:rPr>
          <w:rFonts w:ascii="Times" w:eastAsia="Times" w:hAnsi="Times" w:cs="Times"/>
          <w:b/>
          <w:sz w:val="28"/>
          <w:szCs w:val="28"/>
        </w:rPr>
        <w:t xml:space="preserve"> України</w:t>
      </w:r>
      <w:r>
        <w:rPr>
          <w:rFonts w:ascii="Times" w:eastAsia="Times" w:hAnsi="Times" w:cs="Times"/>
          <w:b/>
          <w:color w:val="000000"/>
          <w:sz w:val="28"/>
          <w:szCs w:val="28"/>
        </w:rPr>
        <w:t xml:space="preserve"> </w:t>
      </w:r>
      <w:r>
        <w:rPr>
          <w:rFonts w:ascii="Times" w:eastAsia="Times" w:hAnsi="Times" w:cs="Times"/>
          <w:color w:val="000000"/>
          <w:sz w:val="28"/>
          <w:szCs w:val="28"/>
        </w:rPr>
        <w:t xml:space="preserve">є його спрямованість на  підготовку учнів до військової служби та виконання військових обов’язків у  запасі, дій у надзвичайних ситуаціях. Отже, об’єктами навчальних досягнень  учнів є не тільки якісні знання навчального матеріалу, а й набуття  практичних умінь і навичок з основ військової справи, цивільного захисту,  медичних знань і першої допомоги. Тому оцінюванню підлягає:  </w:t>
      </w:r>
    </w:p>
    <w:p w:rsidR="00F4768A" w:rsidRDefault="00525284">
      <w:pPr>
        <w:widowControl w:val="0"/>
        <w:pBdr>
          <w:top w:val="nil"/>
          <w:left w:val="nil"/>
          <w:bottom w:val="nil"/>
          <w:right w:val="nil"/>
          <w:between w:val="nil"/>
        </w:pBdr>
        <w:spacing w:before="6" w:line="229" w:lineRule="auto"/>
        <w:ind w:left="297" w:right="73" w:firstLine="528"/>
        <w:rPr>
          <w:rFonts w:ascii="Times" w:eastAsia="Times" w:hAnsi="Times" w:cs="Times"/>
          <w:color w:val="000000"/>
          <w:sz w:val="28"/>
          <w:szCs w:val="28"/>
        </w:rPr>
      </w:pPr>
      <w:r>
        <w:rPr>
          <w:rFonts w:ascii="Times" w:eastAsia="Times" w:hAnsi="Times" w:cs="Times"/>
          <w:color w:val="000000"/>
          <w:sz w:val="28"/>
          <w:szCs w:val="28"/>
        </w:rPr>
        <w:t xml:space="preserve">рівень засвоєння учнями знань з предмета під час усного чи письмового  опитування, тестування;  </w:t>
      </w:r>
    </w:p>
    <w:p w:rsidR="00F4768A" w:rsidRDefault="00525284">
      <w:pPr>
        <w:widowControl w:val="0"/>
        <w:pBdr>
          <w:top w:val="nil"/>
          <w:left w:val="nil"/>
          <w:bottom w:val="nil"/>
          <w:right w:val="nil"/>
          <w:between w:val="nil"/>
        </w:pBdr>
        <w:spacing w:before="6" w:line="229" w:lineRule="auto"/>
        <w:ind w:left="288" w:right="66" w:firstLine="539"/>
        <w:jc w:val="both"/>
        <w:rPr>
          <w:rFonts w:ascii="Times" w:eastAsia="Times" w:hAnsi="Times" w:cs="Times"/>
          <w:color w:val="000000"/>
          <w:sz w:val="28"/>
          <w:szCs w:val="28"/>
        </w:rPr>
      </w:pPr>
      <w:r>
        <w:rPr>
          <w:rFonts w:ascii="Times" w:eastAsia="Times" w:hAnsi="Times" w:cs="Times"/>
          <w:color w:val="000000"/>
          <w:sz w:val="28"/>
          <w:szCs w:val="28"/>
        </w:rPr>
        <w:t xml:space="preserve">рівень вмінь застосовувати знання під час практичних занять, у ході  яких учні виконують підготовчі вправи, початкові та навчальні вправи,  прийоми та способи тактичних, вогневих дій та дій у надзвичайних  ситуаціях;  </w:t>
      </w:r>
    </w:p>
    <w:p w:rsidR="00F4768A" w:rsidRDefault="00525284" w:rsidP="00525284">
      <w:pPr>
        <w:widowControl w:val="0"/>
        <w:pBdr>
          <w:top w:val="nil"/>
          <w:left w:val="nil"/>
          <w:bottom w:val="nil"/>
          <w:right w:val="nil"/>
          <w:between w:val="nil"/>
        </w:pBdr>
        <w:spacing w:before="6" w:line="228" w:lineRule="auto"/>
        <w:ind w:left="334" w:right="41" w:firstLine="532"/>
        <w:rPr>
          <w:rFonts w:ascii="Times" w:eastAsia="Times" w:hAnsi="Times" w:cs="Times"/>
          <w:color w:val="000000"/>
          <w:sz w:val="28"/>
          <w:szCs w:val="28"/>
        </w:rPr>
      </w:pPr>
      <w:r>
        <w:rPr>
          <w:rFonts w:ascii="Times" w:eastAsia="Times" w:hAnsi="Times" w:cs="Times"/>
          <w:color w:val="000000"/>
          <w:sz w:val="28"/>
          <w:szCs w:val="28"/>
        </w:rPr>
        <w:t xml:space="preserve">рівень володіння практичними вміннями та навичками, що виявляються  під час виконання нормативів, контрольних вправ (занять).  </w:t>
      </w:r>
    </w:p>
    <w:p w:rsidR="00525284" w:rsidRPr="00525284" w:rsidRDefault="00525284" w:rsidP="00525284">
      <w:pPr>
        <w:widowControl w:val="0"/>
        <w:pBdr>
          <w:top w:val="nil"/>
          <w:left w:val="nil"/>
          <w:bottom w:val="nil"/>
          <w:right w:val="nil"/>
          <w:between w:val="nil"/>
        </w:pBdr>
        <w:spacing w:before="6" w:line="228" w:lineRule="auto"/>
        <w:ind w:left="334" w:right="41" w:firstLine="532"/>
        <w:rPr>
          <w:rFonts w:ascii="Times" w:eastAsia="Times" w:hAnsi="Times" w:cs="Times"/>
          <w:color w:val="000000"/>
          <w:sz w:val="28"/>
          <w:szCs w:val="28"/>
        </w:rPr>
      </w:pPr>
    </w:p>
    <w:p w:rsidR="00F4768A" w:rsidRDefault="00525284">
      <w:pPr>
        <w:widowControl w:val="0"/>
        <w:pBdr>
          <w:top w:val="nil"/>
          <w:left w:val="nil"/>
          <w:bottom w:val="nil"/>
          <w:right w:val="nil"/>
          <w:between w:val="nil"/>
        </w:pBdr>
        <w:spacing w:line="230" w:lineRule="auto"/>
        <w:ind w:left="297" w:right="994" w:firstLine="537"/>
        <w:rPr>
          <w:rFonts w:ascii="Times" w:eastAsia="Times" w:hAnsi="Times" w:cs="Times"/>
          <w:b/>
          <w:color w:val="000000"/>
          <w:sz w:val="28"/>
          <w:szCs w:val="28"/>
        </w:rPr>
      </w:pPr>
      <w:r>
        <w:rPr>
          <w:rFonts w:ascii="Times" w:eastAsia="Times" w:hAnsi="Times" w:cs="Times"/>
          <w:b/>
          <w:color w:val="000000"/>
          <w:sz w:val="28"/>
          <w:szCs w:val="28"/>
        </w:rPr>
        <w:t xml:space="preserve">2.1. Рівні навчальних досягнень та критерії оцінювання учнів  наведені у наступній таблиці. </w:t>
      </w:r>
    </w:p>
    <w:tbl>
      <w:tblPr>
        <w:tblStyle w:val="a8"/>
        <w:tblW w:w="978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667"/>
        <w:gridCol w:w="7416"/>
      </w:tblGrid>
      <w:tr w:rsidR="00F4768A" w:rsidRPr="00525284" w:rsidTr="00525284">
        <w:trPr>
          <w:trHeight w:val="1070"/>
        </w:trPr>
        <w:tc>
          <w:tcPr>
            <w:tcW w:w="1701"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Рівні  </w:t>
            </w:r>
          </w:p>
          <w:p w:rsidR="00F4768A" w:rsidRPr="00525284" w:rsidRDefault="00525284" w:rsidP="00525284">
            <w:pPr>
              <w:widowControl w:val="0"/>
              <w:pBdr>
                <w:top w:val="nil"/>
                <w:left w:val="nil"/>
                <w:bottom w:val="nil"/>
                <w:right w:val="nil"/>
                <w:between w:val="nil"/>
              </w:pBdr>
              <w:spacing w:line="240" w:lineRule="auto"/>
              <w:ind w:left="169" w:right="88"/>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навчальних  досягнень  </w:t>
            </w:r>
          </w:p>
          <w:p w:rsidR="00F4768A" w:rsidRPr="00525284" w:rsidRDefault="00525284" w:rsidP="00525284">
            <w:pPr>
              <w:widowControl w:val="0"/>
              <w:pBdr>
                <w:top w:val="nil"/>
                <w:left w:val="nil"/>
                <w:bottom w:val="nil"/>
                <w:right w:val="nil"/>
                <w:between w:val="nil"/>
              </w:pBdr>
              <w:spacing w:before="6"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учнів</w:t>
            </w:r>
          </w:p>
        </w:tc>
        <w:tc>
          <w:tcPr>
            <w:tcW w:w="667"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Ба </w:t>
            </w:r>
          </w:p>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proofErr w:type="spellStart"/>
            <w:r w:rsidRPr="00525284">
              <w:rPr>
                <w:rFonts w:ascii="Times New Roman" w:eastAsia="Times" w:hAnsi="Times New Roman" w:cs="Times New Roman"/>
                <w:color w:val="000000"/>
                <w:sz w:val="24"/>
                <w:szCs w:val="24"/>
              </w:rPr>
              <w:t>ли</w:t>
            </w:r>
            <w:proofErr w:type="spellEnd"/>
          </w:p>
        </w:tc>
        <w:tc>
          <w:tcPr>
            <w:tcW w:w="7416"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7"/>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Критерії оцінювання якості знань, умінь і навичок учнів</w:t>
            </w:r>
          </w:p>
        </w:tc>
      </w:tr>
      <w:tr w:rsidR="00F4768A" w:rsidRPr="00525284">
        <w:trPr>
          <w:trHeight w:val="331"/>
        </w:trPr>
        <w:tc>
          <w:tcPr>
            <w:tcW w:w="1701"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1 </w:t>
            </w:r>
          </w:p>
        </w:tc>
        <w:tc>
          <w:tcPr>
            <w:tcW w:w="667"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2 </w:t>
            </w:r>
          </w:p>
        </w:tc>
        <w:tc>
          <w:tcPr>
            <w:tcW w:w="7416"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3</w:t>
            </w:r>
          </w:p>
        </w:tc>
      </w:tr>
      <w:tr w:rsidR="00F4768A" w:rsidRPr="00525284">
        <w:trPr>
          <w:trHeight w:val="1942"/>
        </w:trPr>
        <w:tc>
          <w:tcPr>
            <w:tcW w:w="1701" w:type="dxa"/>
            <w:vMerge w:val="restart"/>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І. </w:t>
            </w:r>
          </w:p>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Початковий</w:t>
            </w:r>
          </w:p>
        </w:tc>
        <w:tc>
          <w:tcPr>
            <w:tcW w:w="667"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1 </w:t>
            </w:r>
          </w:p>
        </w:tc>
        <w:tc>
          <w:tcPr>
            <w:tcW w:w="7416"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8" w:right="37" w:hanging="1"/>
              <w:jc w:val="both"/>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Учень може розрізняти об’єкт вивчення і відтворити деякі  його елементи. Володіє навчальним матеріалом на рівні  елементарного розпізнавання і відтворення окремих фактів,  елементів, об’єктів, що відтворюються учнем окремими  словами чи реченнями з постійною допомогою викладача,  виконує лише фрагменти практичних завдань</w:t>
            </w:r>
          </w:p>
        </w:tc>
      </w:tr>
      <w:tr w:rsidR="00F4768A" w:rsidRPr="00525284">
        <w:trPr>
          <w:trHeight w:val="1620"/>
        </w:trPr>
        <w:tc>
          <w:tcPr>
            <w:tcW w:w="1701" w:type="dxa"/>
            <w:vMerge/>
            <w:shd w:val="clear" w:color="auto" w:fill="auto"/>
            <w:tcMar>
              <w:top w:w="100" w:type="dxa"/>
              <w:left w:w="100" w:type="dxa"/>
              <w:bottom w:w="100" w:type="dxa"/>
              <w:right w:w="100" w:type="dxa"/>
            </w:tcMar>
          </w:tcPr>
          <w:p w:rsidR="00F4768A" w:rsidRPr="00525284" w:rsidRDefault="00F4768A" w:rsidP="00525284">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tc>
        <w:tc>
          <w:tcPr>
            <w:tcW w:w="667"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2 </w:t>
            </w:r>
          </w:p>
        </w:tc>
        <w:tc>
          <w:tcPr>
            <w:tcW w:w="7416"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6" w:right="38"/>
              <w:jc w:val="both"/>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Учень фрагментарно відтворює незначну частину  навчального матеріалу, має поверхові уявлення про об’єкт  вивчення, виявляє здатність викласти думку на  елементарному рівні, має елементарні навички, практичні  завдання виконує лише з допомогою викладача</w:t>
            </w:r>
          </w:p>
        </w:tc>
      </w:tr>
      <w:tr w:rsidR="00F4768A" w:rsidRPr="00525284">
        <w:trPr>
          <w:trHeight w:val="1298"/>
        </w:trPr>
        <w:tc>
          <w:tcPr>
            <w:tcW w:w="1701" w:type="dxa"/>
            <w:vMerge/>
            <w:shd w:val="clear" w:color="auto" w:fill="auto"/>
            <w:tcMar>
              <w:top w:w="100" w:type="dxa"/>
              <w:left w:w="100" w:type="dxa"/>
              <w:bottom w:w="100" w:type="dxa"/>
              <w:right w:w="100" w:type="dxa"/>
            </w:tcMar>
          </w:tcPr>
          <w:p w:rsidR="00F4768A" w:rsidRPr="00525284" w:rsidRDefault="00F4768A" w:rsidP="00525284">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tc>
        <w:tc>
          <w:tcPr>
            <w:tcW w:w="667"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24"/>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3 </w:t>
            </w:r>
          </w:p>
        </w:tc>
        <w:tc>
          <w:tcPr>
            <w:tcW w:w="7416"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2" w:right="35" w:firstLine="4"/>
              <w:jc w:val="both"/>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Учень відтворює менше половини навчального матеріалу, за  допомогою викладача виконує елементарні завдання,  розрізняє елементи техніки виконання нормативних вимог і  здатний виконати незначну їх частину</w:t>
            </w:r>
          </w:p>
        </w:tc>
      </w:tr>
    </w:tbl>
    <w:p w:rsidR="00F4768A" w:rsidRPr="00525284" w:rsidRDefault="00F4768A" w:rsidP="00525284">
      <w:pPr>
        <w:widowControl w:val="0"/>
        <w:pBdr>
          <w:top w:val="nil"/>
          <w:left w:val="nil"/>
          <w:bottom w:val="nil"/>
          <w:right w:val="nil"/>
          <w:between w:val="nil"/>
        </w:pBdr>
        <w:spacing w:line="240" w:lineRule="auto"/>
        <w:rPr>
          <w:rFonts w:ascii="Times New Roman" w:hAnsi="Times New Roman" w:cs="Times New Roman"/>
          <w:color w:val="000000"/>
          <w:sz w:val="24"/>
          <w:szCs w:val="24"/>
        </w:rPr>
      </w:pPr>
    </w:p>
    <w:p w:rsidR="00F4768A" w:rsidRPr="00525284" w:rsidRDefault="00F4768A" w:rsidP="00525284">
      <w:pPr>
        <w:widowControl w:val="0"/>
        <w:pBdr>
          <w:top w:val="nil"/>
          <w:left w:val="nil"/>
          <w:bottom w:val="nil"/>
          <w:right w:val="nil"/>
          <w:between w:val="nil"/>
        </w:pBdr>
        <w:spacing w:line="240" w:lineRule="auto"/>
        <w:rPr>
          <w:rFonts w:ascii="Times New Roman" w:hAnsi="Times New Roman" w:cs="Times New Roman"/>
          <w:color w:val="000000"/>
          <w:sz w:val="24"/>
          <w:szCs w:val="24"/>
        </w:rPr>
      </w:pPr>
    </w:p>
    <w:tbl>
      <w:tblPr>
        <w:tblStyle w:val="a9"/>
        <w:tblW w:w="978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562"/>
        <w:gridCol w:w="7521"/>
      </w:tblGrid>
      <w:tr w:rsidR="00F4768A" w:rsidRPr="00525284">
        <w:trPr>
          <w:trHeight w:val="1620"/>
        </w:trPr>
        <w:tc>
          <w:tcPr>
            <w:tcW w:w="1701"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lastRenderedPageBreak/>
              <w:t xml:space="preserve">Рівні  </w:t>
            </w:r>
          </w:p>
          <w:p w:rsidR="00F4768A" w:rsidRPr="00525284" w:rsidRDefault="00525284" w:rsidP="00525284">
            <w:pPr>
              <w:widowControl w:val="0"/>
              <w:pBdr>
                <w:top w:val="nil"/>
                <w:left w:val="nil"/>
                <w:bottom w:val="nil"/>
                <w:right w:val="nil"/>
                <w:between w:val="nil"/>
              </w:pBdr>
              <w:spacing w:line="240" w:lineRule="auto"/>
              <w:ind w:left="169" w:right="88"/>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навчальних  досягнень  </w:t>
            </w:r>
          </w:p>
          <w:p w:rsidR="00F4768A" w:rsidRPr="00525284" w:rsidRDefault="00525284" w:rsidP="00525284">
            <w:pPr>
              <w:widowControl w:val="0"/>
              <w:pBdr>
                <w:top w:val="nil"/>
                <w:left w:val="nil"/>
                <w:bottom w:val="nil"/>
                <w:right w:val="nil"/>
                <w:between w:val="nil"/>
              </w:pBdr>
              <w:spacing w:before="6"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учнів</w:t>
            </w:r>
          </w:p>
        </w:tc>
        <w:tc>
          <w:tcPr>
            <w:tcW w:w="562"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Ба </w:t>
            </w:r>
          </w:p>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proofErr w:type="spellStart"/>
            <w:r w:rsidRPr="00525284">
              <w:rPr>
                <w:rFonts w:ascii="Times New Roman" w:eastAsia="Times" w:hAnsi="Times New Roman" w:cs="Times New Roman"/>
                <w:color w:val="000000"/>
                <w:sz w:val="24"/>
                <w:szCs w:val="24"/>
              </w:rPr>
              <w:t>ли</w:t>
            </w:r>
            <w:proofErr w:type="spellEnd"/>
          </w:p>
        </w:tc>
        <w:tc>
          <w:tcPr>
            <w:tcW w:w="7521"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7"/>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Критерії оцінювання якості знань, умінь і навичок учнів</w:t>
            </w:r>
          </w:p>
        </w:tc>
      </w:tr>
      <w:tr w:rsidR="00F4768A" w:rsidRPr="00525284">
        <w:trPr>
          <w:trHeight w:val="333"/>
        </w:trPr>
        <w:tc>
          <w:tcPr>
            <w:tcW w:w="1701"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1 </w:t>
            </w:r>
          </w:p>
        </w:tc>
        <w:tc>
          <w:tcPr>
            <w:tcW w:w="562"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2 </w:t>
            </w:r>
          </w:p>
        </w:tc>
        <w:tc>
          <w:tcPr>
            <w:tcW w:w="7521"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3</w:t>
            </w:r>
          </w:p>
        </w:tc>
      </w:tr>
      <w:tr w:rsidR="00F4768A" w:rsidRPr="00525284">
        <w:trPr>
          <w:trHeight w:val="1620"/>
        </w:trPr>
        <w:tc>
          <w:tcPr>
            <w:tcW w:w="1701" w:type="dxa"/>
            <w:vMerge w:val="restart"/>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ІІ. Середній </w:t>
            </w:r>
          </w:p>
        </w:tc>
        <w:tc>
          <w:tcPr>
            <w:tcW w:w="562"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6"/>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4 </w:t>
            </w:r>
          </w:p>
        </w:tc>
        <w:tc>
          <w:tcPr>
            <w:tcW w:w="7521"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6" w:right="38"/>
              <w:jc w:val="both"/>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Учень знає близько половини навчального матеріалу,  здатний відтворювати його не в повному обсязі відповідно  до тексту підручника або пояснення викладача, його вміння  і навички дають змогу виконувати практичні дії на рівні  нижчої межі середнього рівня нормативного часу</w:t>
            </w:r>
          </w:p>
        </w:tc>
      </w:tr>
      <w:tr w:rsidR="00F4768A" w:rsidRPr="00525284">
        <w:trPr>
          <w:trHeight w:val="1620"/>
        </w:trPr>
        <w:tc>
          <w:tcPr>
            <w:tcW w:w="1701" w:type="dxa"/>
            <w:vMerge/>
            <w:shd w:val="clear" w:color="auto" w:fill="auto"/>
            <w:tcMar>
              <w:top w:w="100" w:type="dxa"/>
              <w:left w:w="100" w:type="dxa"/>
              <w:bottom w:w="100" w:type="dxa"/>
              <w:right w:w="100" w:type="dxa"/>
            </w:tcMar>
          </w:tcPr>
          <w:p w:rsidR="00F4768A" w:rsidRPr="00525284" w:rsidRDefault="00F4768A" w:rsidP="00525284">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tc>
        <w:tc>
          <w:tcPr>
            <w:tcW w:w="562" w:type="dxa"/>
            <w:shd w:val="clear" w:color="auto" w:fill="auto"/>
            <w:tcMar>
              <w:top w:w="100" w:type="dxa"/>
              <w:left w:w="100" w:type="dxa"/>
              <w:bottom w:w="100" w:type="dxa"/>
              <w:right w:w="100" w:type="dxa"/>
            </w:tcMar>
          </w:tcPr>
          <w:p w:rsidR="00F4768A" w:rsidRPr="00525284" w:rsidRDefault="00F4768A" w:rsidP="00525284">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tc>
        <w:tc>
          <w:tcPr>
            <w:tcW w:w="7521"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8" w:right="34" w:hanging="1"/>
              <w:jc w:val="both"/>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Учень розуміє основний навчальний матеріал, здатний дати  визначення понять, але допускає помилки. За допомогою  викладача може </w:t>
            </w:r>
            <w:proofErr w:type="spellStart"/>
            <w:r w:rsidRPr="00525284">
              <w:rPr>
                <w:rFonts w:ascii="Times New Roman" w:eastAsia="Times" w:hAnsi="Times New Roman" w:cs="Times New Roman"/>
                <w:color w:val="000000"/>
                <w:sz w:val="24"/>
                <w:szCs w:val="24"/>
              </w:rPr>
              <w:t>логічно</w:t>
            </w:r>
            <w:proofErr w:type="spellEnd"/>
            <w:r w:rsidRPr="00525284">
              <w:rPr>
                <w:rFonts w:ascii="Times New Roman" w:eastAsia="Times" w:hAnsi="Times New Roman" w:cs="Times New Roman"/>
                <w:color w:val="000000"/>
                <w:sz w:val="24"/>
                <w:szCs w:val="24"/>
              </w:rPr>
              <w:t xml:space="preserve"> відтворювати значну його частину,  його уміння і навички дають змогу виконувати практичні дії  на рівні середньої межі нормативного часу</w:t>
            </w:r>
          </w:p>
        </w:tc>
      </w:tr>
      <w:tr w:rsidR="00F4768A" w:rsidRPr="00525284">
        <w:trPr>
          <w:trHeight w:val="2263"/>
        </w:trPr>
        <w:tc>
          <w:tcPr>
            <w:tcW w:w="1701" w:type="dxa"/>
            <w:vMerge/>
            <w:shd w:val="clear" w:color="auto" w:fill="auto"/>
            <w:tcMar>
              <w:top w:w="100" w:type="dxa"/>
              <w:left w:w="100" w:type="dxa"/>
              <w:bottom w:w="100" w:type="dxa"/>
              <w:right w:w="100" w:type="dxa"/>
            </w:tcMar>
          </w:tcPr>
          <w:p w:rsidR="00F4768A" w:rsidRPr="00525284" w:rsidRDefault="00F4768A" w:rsidP="00525284">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tc>
        <w:tc>
          <w:tcPr>
            <w:tcW w:w="562"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25"/>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6 </w:t>
            </w:r>
          </w:p>
        </w:tc>
        <w:tc>
          <w:tcPr>
            <w:tcW w:w="7521"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4" w:right="35"/>
              <w:jc w:val="both"/>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Учень виявляє знання і розуміння основних положень  навчального матеріалу, відповіді його правильні, він може  відтворити значну частину теоретичного матеріалу, за  допомогою викладача може його аналізувати, порівнювати  та робити висновки, здатний виконувати контрольні  нормативи на рівні вищої межі середнього нормативного  часу</w:t>
            </w:r>
          </w:p>
        </w:tc>
      </w:tr>
      <w:tr w:rsidR="00F4768A" w:rsidRPr="00525284">
        <w:trPr>
          <w:trHeight w:val="1941"/>
        </w:trPr>
        <w:tc>
          <w:tcPr>
            <w:tcW w:w="1701" w:type="dxa"/>
            <w:vMerge w:val="restart"/>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Ш.  </w:t>
            </w:r>
          </w:p>
          <w:p w:rsidR="00F4768A" w:rsidRPr="00525284" w:rsidRDefault="00525284" w:rsidP="00525284">
            <w:pPr>
              <w:widowControl w:val="0"/>
              <w:pBdr>
                <w:top w:val="nil"/>
                <w:left w:val="nil"/>
                <w:bottom w:val="nil"/>
                <w:right w:val="nil"/>
                <w:between w:val="nil"/>
              </w:pBdr>
              <w:spacing w:line="240" w:lineRule="auto"/>
              <w:ind w:left="114"/>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Достатній </w:t>
            </w:r>
          </w:p>
        </w:tc>
        <w:tc>
          <w:tcPr>
            <w:tcW w:w="562"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8"/>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7</w:t>
            </w:r>
          </w:p>
        </w:tc>
        <w:tc>
          <w:tcPr>
            <w:tcW w:w="7521"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8" w:right="34" w:hanging="1"/>
              <w:jc w:val="both"/>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Учень виявляє знання і розуміння переважної більшості  навчального матеріалу, здатний застосовувати його на рівні  стандартних вимог, частково контролювати власні  навчальні дії, рівень практичних умінь і навичок дає змогу  виконувати нормативи на рівні нижчої межі достатнього  нормативного часу</w:t>
            </w:r>
          </w:p>
        </w:tc>
      </w:tr>
      <w:tr w:rsidR="00F4768A" w:rsidRPr="00525284">
        <w:trPr>
          <w:trHeight w:val="1942"/>
        </w:trPr>
        <w:tc>
          <w:tcPr>
            <w:tcW w:w="1701" w:type="dxa"/>
            <w:vMerge/>
            <w:shd w:val="clear" w:color="auto" w:fill="auto"/>
            <w:tcMar>
              <w:top w:w="100" w:type="dxa"/>
              <w:left w:w="100" w:type="dxa"/>
              <w:bottom w:w="100" w:type="dxa"/>
              <w:right w:w="100" w:type="dxa"/>
            </w:tcMar>
          </w:tcPr>
          <w:p w:rsidR="00F4768A" w:rsidRPr="00525284" w:rsidRDefault="00F4768A" w:rsidP="00525284">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tc>
        <w:tc>
          <w:tcPr>
            <w:tcW w:w="562"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28"/>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8</w:t>
            </w:r>
          </w:p>
        </w:tc>
        <w:tc>
          <w:tcPr>
            <w:tcW w:w="7521"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4" w:right="38" w:firstLine="4"/>
              <w:jc w:val="both"/>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Знання учня достатньо повні, він вільно застосовує  вивчений матеріал у стандартних ситуаціях, вміє  аналізувати, робити висновки. Самостійно застосовує  теоретичні знання для виконання практичних завдань.  Виконує нормативи на рівні середньої межі достатнього  нормативного часу.</w:t>
            </w:r>
          </w:p>
        </w:tc>
      </w:tr>
      <w:tr w:rsidR="00F4768A" w:rsidRPr="00525284">
        <w:trPr>
          <w:trHeight w:val="1298"/>
        </w:trPr>
        <w:tc>
          <w:tcPr>
            <w:tcW w:w="1701" w:type="dxa"/>
            <w:vMerge/>
            <w:shd w:val="clear" w:color="auto" w:fill="auto"/>
            <w:tcMar>
              <w:top w:w="100" w:type="dxa"/>
              <w:left w:w="100" w:type="dxa"/>
              <w:bottom w:w="100" w:type="dxa"/>
              <w:right w:w="100" w:type="dxa"/>
            </w:tcMar>
          </w:tcPr>
          <w:p w:rsidR="00F4768A" w:rsidRPr="00525284" w:rsidRDefault="00F4768A" w:rsidP="00525284">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tc>
        <w:tc>
          <w:tcPr>
            <w:tcW w:w="562"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21"/>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9</w:t>
            </w:r>
          </w:p>
        </w:tc>
        <w:tc>
          <w:tcPr>
            <w:tcW w:w="7521"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4" w:right="37"/>
              <w:jc w:val="both"/>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Учень вільно володіє вивченим матеріалом, вміє  узагальнювати інформацію, застосовує її на практиці, рівень  умінь і навичок при виконанні нормативів відповідає вищій  межі достатнього нормативного часу</w:t>
            </w:r>
          </w:p>
        </w:tc>
      </w:tr>
    </w:tbl>
    <w:p w:rsidR="00F4768A" w:rsidRPr="00525284" w:rsidRDefault="00F4768A" w:rsidP="00525284">
      <w:pPr>
        <w:widowControl w:val="0"/>
        <w:pBdr>
          <w:top w:val="nil"/>
          <w:left w:val="nil"/>
          <w:bottom w:val="nil"/>
          <w:right w:val="nil"/>
          <w:between w:val="nil"/>
        </w:pBdr>
        <w:spacing w:line="240" w:lineRule="auto"/>
        <w:rPr>
          <w:rFonts w:ascii="Times New Roman" w:hAnsi="Times New Roman" w:cs="Times New Roman"/>
          <w:color w:val="000000"/>
          <w:sz w:val="24"/>
          <w:szCs w:val="24"/>
        </w:rPr>
      </w:pPr>
    </w:p>
    <w:p w:rsidR="00F4768A" w:rsidRPr="00525284" w:rsidRDefault="00F4768A" w:rsidP="00525284">
      <w:pPr>
        <w:widowControl w:val="0"/>
        <w:pBdr>
          <w:top w:val="nil"/>
          <w:left w:val="nil"/>
          <w:bottom w:val="nil"/>
          <w:right w:val="nil"/>
          <w:between w:val="nil"/>
        </w:pBdr>
        <w:spacing w:line="240" w:lineRule="auto"/>
        <w:rPr>
          <w:rFonts w:ascii="Times New Roman" w:hAnsi="Times New Roman" w:cs="Times New Roman"/>
          <w:color w:val="000000"/>
          <w:sz w:val="24"/>
          <w:szCs w:val="24"/>
        </w:rPr>
      </w:pPr>
    </w:p>
    <w:tbl>
      <w:tblPr>
        <w:tblStyle w:val="aa"/>
        <w:tblW w:w="97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3"/>
        <w:gridCol w:w="562"/>
        <w:gridCol w:w="7530"/>
      </w:tblGrid>
      <w:tr w:rsidR="00F4768A" w:rsidRPr="00525284" w:rsidTr="00525284">
        <w:trPr>
          <w:trHeight w:val="1234"/>
        </w:trPr>
        <w:tc>
          <w:tcPr>
            <w:tcW w:w="1703"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Рівні  </w:t>
            </w:r>
          </w:p>
          <w:p w:rsidR="00F4768A" w:rsidRPr="00525284" w:rsidRDefault="00525284" w:rsidP="00525284">
            <w:pPr>
              <w:widowControl w:val="0"/>
              <w:pBdr>
                <w:top w:val="nil"/>
                <w:left w:val="nil"/>
                <w:bottom w:val="nil"/>
                <w:right w:val="nil"/>
                <w:between w:val="nil"/>
              </w:pBdr>
              <w:spacing w:line="240" w:lineRule="auto"/>
              <w:ind w:left="169" w:right="88"/>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навчальних  досягнень  </w:t>
            </w:r>
          </w:p>
          <w:p w:rsidR="00F4768A" w:rsidRPr="00525284" w:rsidRDefault="00525284" w:rsidP="00525284">
            <w:pPr>
              <w:widowControl w:val="0"/>
              <w:pBdr>
                <w:top w:val="nil"/>
                <w:left w:val="nil"/>
                <w:bottom w:val="nil"/>
                <w:right w:val="nil"/>
                <w:between w:val="nil"/>
              </w:pBdr>
              <w:spacing w:before="6"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учнів</w:t>
            </w:r>
          </w:p>
        </w:tc>
        <w:tc>
          <w:tcPr>
            <w:tcW w:w="562"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Ба </w:t>
            </w:r>
          </w:p>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proofErr w:type="spellStart"/>
            <w:r w:rsidRPr="00525284">
              <w:rPr>
                <w:rFonts w:ascii="Times New Roman" w:eastAsia="Times" w:hAnsi="Times New Roman" w:cs="Times New Roman"/>
                <w:color w:val="000000"/>
                <w:sz w:val="24"/>
                <w:szCs w:val="24"/>
              </w:rPr>
              <w:t>ли</w:t>
            </w:r>
            <w:proofErr w:type="spellEnd"/>
          </w:p>
        </w:tc>
        <w:tc>
          <w:tcPr>
            <w:tcW w:w="7530"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7"/>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Критерії оцінювання якості знань, умінь і навичок учнів</w:t>
            </w:r>
          </w:p>
        </w:tc>
      </w:tr>
      <w:tr w:rsidR="00F4768A" w:rsidRPr="00525284" w:rsidTr="00525284">
        <w:trPr>
          <w:trHeight w:val="311"/>
        </w:trPr>
        <w:tc>
          <w:tcPr>
            <w:tcW w:w="1703"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1 </w:t>
            </w:r>
          </w:p>
        </w:tc>
        <w:tc>
          <w:tcPr>
            <w:tcW w:w="562"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2 </w:t>
            </w:r>
          </w:p>
        </w:tc>
        <w:tc>
          <w:tcPr>
            <w:tcW w:w="7530"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3</w:t>
            </w:r>
          </w:p>
        </w:tc>
      </w:tr>
      <w:tr w:rsidR="00F4768A" w:rsidRPr="00525284" w:rsidTr="00525284">
        <w:trPr>
          <w:trHeight w:val="1649"/>
        </w:trPr>
        <w:tc>
          <w:tcPr>
            <w:tcW w:w="1703" w:type="dxa"/>
            <w:vMerge w:val="restart"/>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ІV. Високий </w:t>
            </w:r>
          </w:p>
        </w:tc>
        <w:tc>
          <w:tcPr>
            <w:tcW w:w="562"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10 </w:t>
            </w:r>
          </w:p>
        </w:tc>
        <w:tc>
          <w:tcPr>
            <w:tcW w:w="7530"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2" w:right="33" w:firstLine="4"/>
              <w:jc w:val="both"/>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Учень володіє глибокими, міцними знаннями, здатний  використовувати їх у нестандартних ситуаціях. Виявляє  творчі здібності, самостійно визначає окремі цілі власної  пізнавальної діяльності, знаходить джерела інформації та  самостійно використовує їх при вирішенні поставлених  завдань. Нормативи виконує на рівні нижчої межі високого  рівня</w:t>
            </w:r>
          </w:p>
        </w:tc>
      </w:tr>
      <w:tr w:rsidR="00F4768A" w:rsidRPr="00525284" w:rsidTr="00525284">
        <w:trPr>
          <w:trHeight w:val="1636"/>
        </w:trPr>
        <w:tc>
          <w:tcPr>
            <w:tcW w:w="1703" w:type="dxa"/>
            <w:vMerge/>
            <w:shd w:val="clear" w:color="auto" w:fill="auto"/>
            <w:tcMar>
              <w:top w:w="100" w:type="dxa"/>
              <w:left w:w="100" w:type="dxa"/>
              <w:bottom w:w="100" w:type="dxa"/>
              <w:right w:w="100" w:type="dxa"/>
            </w:tcMar>
          </w:tcPr>
          <w:p w:rsidR="00F4768A" w:rsidRPr="00525284" w:rsidRDefault="00F4768A" w:rsidP="00525284">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tc>
        <w:tc>
          <w:tcPr>
            <w:tcW w:w="562"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11 </w:t>
            </w:r>
          </w:p>
        </w:tc>
        <w:tc>
          <w:tcPr>
            <w:tcW w:w="7530"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6" w:right="37"/>
              <w:jc w:val="both"/>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Учень володіє узагальненими знаннями з предмета, вільно  висловлює власні думки, визначає програму особистої  пізнавальної діяльності без допомоги викладача знаходить  джерела інформації та використовує одержані відомості  відповідно до мети та завдань власної пізнавальної  діяльності. Нормативи виконує на рівні середньої межі  високого нормативного часу</w:t>
            </w:r>
          </w:p>
        </w:tc>
      </w:tr>
      <w:tr w:rsidR="00F4768A" w:rsidRPr="00525284" w:rsidTr="00525284">
        <w:trPr>
          <w:trHeight w:val="1819"/>
        </w:trPr>
        <w:tc>
          <w:tcPr>
            <w:tcW w:w="1703" w:type="dxa"/>
            <w:vMerge/>
            <w:shd w:val="clear" w:color="auto" w:fill="auto"/>
            <w:tcMar>
              <w:top w:w="100" w:type="dxa"/>
              <w:left w:w="100" w:type="dxa"/>
              <w:bottom w:w="100" w:type="dxa"/>
              <w:right w:w="100" w:type="dxa"/>
            </w:tcMar>
          </w:tcPr>
          <w:p w:rsidR="00F4768A" w:rsidRPr="00525284" w:rsidRDefault="00F4768A" w:rsidP="00525284">
            <w:pPr>
              <w:widowControl w:val="0"/>
              <w:pBdr>
                <w:top w:val="nil"/>
                <w:left w:val="nil"/>
                <w:bottom w:val="nil"/>
                <w:right w:val="nil"/>
                <w:between w:val="nil"/>
              </w:pBdr>
              <w:spacing w:line="240" w:lineRule="auto"/>
              <w:rPr>
                <w:rFonts w:ascii="Times New Roman" w:eastAsia="Times" w:hAnsi="Times New Roman" w:cs="Times New Roman"/>
                <w:color w:val="000000"/>
                <w:sz w:val="24"/>
                <w:szCs w:val="24"/>
              </w:rPr>
            </w:pPr>
          </w:p>
        </w:tc>
        <w:tc>
          <w:tcPr>
            <w:tcW w:w="562"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jc w:val="center"/>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 xml:space="preserve">12 </w:t>
            </w:r>
          </w:p>
        </w:tc>
        <w:tc>
          <w:tcPr>
            <w:tcW w:w="7530" w:type="dxa"/>
            <w:shd w:val="clear" w:color="auto" w:fill="auto"/>
            <w:tcMar>
              <w:top w:w="100" w:type="dxa"/>
              <w:left w:w="100" w:type="dxa"/>
              <w:bottom w:w="100" w:type="dxa"/>
              <w:right w:w="100" w:type="dxa"/>
            </w:tcMar>
          </w:tcPr>
          <w:p w:rsidR="00F4768A" w:rsidRPr="00525284" w:rsidRDefault="00525284" w:rsidP="00525284">
            <w:pPr>
              <w:widowControl w:val="0"/>
              <w:pBdr>
                <w:top w:val="nil"/>
                <w:left w:val="nil"/>
                <w:bottom w:val="nil"/>
                <w:right w:val="nil"/>
                <w:between w:val="nil"/>
              </w:pBdr>
              <w:spacing w:line="240" w:lineRule="auto"/>
              <w:ind w:left="112" w:right="36" w:firstLine="4"/>
              <w:jc w:val="both"/>
              <w:rPr>
                <w:rFonts w:ascii="Times New Roman" w:eastAsia="Times" w:hAnsi="Times New Roman" w:cs="Times New Roman"/>
                <w:color w:val="000000"/>
                <w:sz w:val="24"/>
                <w:szCs w:val="24"/>
              </w:rPr>
            </w:pPr>
            <w:r w:rsidRPr="00525284">
              <w:rPr>
                <w:rFonts w:ascii="Times New Roman" w:eastAsia="Times" w:hAnsi="Times New Roman" w:cs="Times New Roman"/>
                <w:color w:val="000000"/>
                <w:sz w:val="24"/>
                <w:szCs w:val="24"/>
              </w:rPr>
              <w:t>Учень має системні знання, виявляє здатність приймати  творчі рішення, самостійно розвиває власні обдарування і  нахили, вміє самостійно здобувати знання, рівень умінь і  навичок дає змогу виконувати нормативи на бездоганному  рівні та зі значним перевищенням високого рівня  нормативного часу</w:t>
            </w:r>
          </w:p>
        </w:tc>
      </w:tr>
    </w:tbl>
    <w:p w:rsidR="00F4768A" w:rsidRDefault="00F4768A" w:rsidP="00525284">
      <w:pPr>
        <w:widowControl w:val="0"/>
        <w:pBdr>
          <w:top w:val="nil"/>
          <w:left w:val="nil"/>
          <w:bottom w:val="nil"/>
          <w:right w:val="nil"/>
          <w:between w:val="nil"/>
        </w:pBdr>
        <w:rPr>
          <w:color w:val="000000"/>
        </w:rPr>
      </w:pPr>
    </w:p>
    <w:p w:rsidR="00F4768A" w:rsidRDefault="00525284">
      <w:pPr>
        <w:widowControl w:val="0"/>
        <w:pBdr>
          <w:top w:val="nil"/>
          <w:left w:val="nil"/>
          <w:bottom w:val="nil"/>
          <w:right w:val="nil"/>
          <w:between w:val="nil"/>
        </w:pBdr>
        <w:spacing w:line="229" w:lineRule="auto"/>
        <w:ind w:left="289" w:right="65" w:firstLine="544"/>
        <w:jc w:val="both"/>
        <w:rPr>
          <w:rFonts w:ascii="Times" w:eastAsia="Times" w:hAnsi="Times" w:cs="Times"/>
          <w:color w:val="000000"/>
          <w:sz w:val="28"/>
          <w:szCs w:val="28"/>
        </w:rPr>
      </w:pPr>
      <w:r>
        <w:rPr>
          <w:rFonts w:ascii="Times" w:eastAsia="Times" w:hAnsi="Times" w:cs="Times"/>
          <w:b/>
          <w:color w:val="000000"/>
          <w:sz w:val="28"/>
          <w:szCs w:val="28"/>
        </w:rPr>
        <w:t xml:space="preserve">Види оцінювання. </w:t>
      </w:r>
      <w:r>
        <w:rPr>
          <w:rFonts w:ascii="Times" w:eastAsia="Times" w:hAnsi="Times" w:cs="Times"/>
          <w:color w:val="000000"/>
          <w:sz w:val="28"/>
          <w:szCs w:val="28"/>
        </w:rPr>
        <w:t xml:space="preserve">Основними видами оцінювання є: поточне;  тематичне; підсумкове за семестр, перший і другий рік навчання та  навчально-польові збори (заняття).  </w:t>
      </w:r>
    </w:p>
    <w:p w:rsidR="00F4768A" w:rsidRDefault="00525284">
      <w:pPr>
        <w:widowControl w:val="0"/>
        <w:pBdr>
          <w:top w:val="nil"/>
          <w:left w:val="nil"/>
          <w:bottom w:val="nil"/>
          <w:right w:val="nil"/>
          <w:between w:val="nil"/>
        </w:pBdr>
        <w:spacing w:before="6" w:line="229" w:lineRule="auto"/>
        <w:ind w:left="291" w:right="67" w:firstLine="543"/>
        <w:jc w:val="both"/>
        <w:rPr>
          <w:rFonts w:ascii="Times" w:eastAsia="Times" w:hAnsi="Times" w:cs="Times"/>
          <w:color w:val="000000"/>
          <w:sz w:val="28"/>
          <w:szCs w:val="28"/>
        </w:rPr>
      </w:pPr>
      <w:r>
        <w:rPr>
          <w:rFonts w:ascii="Times" w:eastAsia="Times" w:hAnsi="Times" w:cs="Times"/>
          <w:b/>
          <w:color w:val="000000"/>
          <w:sz w:val="28"/>
          <w:szCs w:val="28"/>
        </w:rPr>
        <w:t xml:space="preserve">Поточне </w:t>
      </w:r>
      <w:r>
        <w:rPr>
          <w:rFonts w:ascii="Times" w:eastAsia="Times" w:hAnsi="Times" w:cs="Times"/>
          <w:color w:val="000000"/>
          <w:sz w:val="28"/>
          <w:szCs w:val="28"/>
        </w:rPr>
        <w:t xml:space="preserve">оцінювання здійснюється на всіх етапах навчальної  діяльності у формах: опитування учнів на предмет засвоєння навчального  матеріалу; тестового контролю; виконання учнями нормативних прийомів і  вправ, письмових робіт; створення навчальних </w:t>
      </w:r>
      <w:proofErr w:type="spellStart"/>
      <w:r>
        <w:rPr>
          <w:rFonts w:ascii="Times" w:eastAsia="Times" w:hAnsi="Times" w:cs="Times"/>
          <w:color w:val="000000"/>
          <w:sz w:val="28"/>
          <w:szCs w:val="28"/>
        </w:rPr>
        <w:t>коип’ютерних</w:t>
      </w:r>
      <w:proofErr w:type="spellEnd"/>
      <w:r>
        <w:rPr>
          <w:rFonts w:ascii="Times" w:eastAsia="Times" w:hAnsi="Times" w:cs="Times"/>
          <w:color w:val="000000"/>
          <w:sz w:val="28"/>
          <w:szCs w:val="28"/>
        </w:rPr>
        <w:t xml:space="preserve"> (та іншого  виду) моделей бойових дій і надзвичайних ситуацій, навчальних макетів  (мішеней). Необхідність поточного оцінювання визначає викладач.  </w:t>
      </w:r>
    </w:p>
    <w:p w:rsidR="00F4768A" w:rsidRDefault="00525284" w:rsidP="00525284">
      <w:pPr>
        <w:widowControl w:val="0"/>
        <w:pBdr>
          <w:top w:val="nil"/>
          <w:left w:val="nil"/>
          <w:bottom w:val="nil"/>
          <w:right w:val="nil"/>
          <w:between w:val="nil"/>
        </w:pBdr>
        <w:spacing w:before="6" w:line="229" w:lineRule="auto"/>
        <w:ind w:left="294" w:right="64"/>
        <w:jc w:val="both"/>
        <w:rPr>
          <w:rFonts w:ascii="Times" w:eastAsia="Times" w:hAnsi="Times" w:cs="Times"/>
          <w:color w:val="000000"/>
          <w:sz w:val="28"/>
          <w:szCs w:val="28"/>
        </w:rPr>
      </w:pPr>
      <w:r>
        <w:rPr>
          <w:rFonts w:ascii="Times" w:eastAsia="Times" w:hAnsi="Times" w:cs="Times"/>
          <w:b/>
          <w:color w:val="000000"/>
          <w:sz w:val="28"/>
          <w:szCs w:val="28"/>
        </w:rPr>
        <w:t xml:space="preserve">       Тематичне </w:t>
      </w:r>
      <w:r>
        <w:rPr>
          <w:rFonts w:ascii="Times" w:eastAsia="Times" w:hAnsi="Times" w:cs="Times"/>
          <w:color w:val="000000"/>
          <w:sz w:val="28"/>
          <w:szCs w:val="28"/>
        </w:rPr>
        <w:t xml:space="preserve">оцінювання є обов’язковим для кожного розділу,  оскільки основною структурною одиницею предмета є тема. Оцінка за тему  виставляється шляхом узагальнення поточних оцінок за тему з урахуванням  оцінок за виконання нормативних прийомів і вправ, письмових робіт, за  створені навчальні моделі (макети).  </w:t>
      </w:r>
    </w:p>
    <w:p w:rsidR="00F4768A" w:rsidRDefault="00525284">
      <w:pPr>
        <w:widowControl w:val="0"/>
        <w:pBdr>
          <w:top w:val="nil"/>
          <w:left w:val="nil"/>
          <w:bottom w:val="nil"/>
          <w:right w:val="nil"/>
          <w:between w:val="nil"/>
        </w:pBdr>
        <w:spacing w:before="11" w:line="240" w:lineRule="auto"/>
        <w:ind w:left="834"/>
        <w:rPr>
          <w:rFonts w:ascii="Times" w:eastAsia="Times" w:hAnsi="Times" w:cs="Times"/>
          <w:b/>
          <w:color w:val="000000"/>
          <w:sz w:val="28"/>
          <w:szCs w:val="28"/>
        </w:rPr>
      </w:pPr>
      <w:r>
        <w:rPr>
          <w:rFonts w:ascii="Times" w:eastAsia="Times" w:hAnsi="Times" w:cs="Times"/>
          <w:b/>
          <w:color w:val="000000"/>
          <w:sz w:val="28"/>
          <w:szCs w:val="28"/>
        </w:rPr>
        <w:t xml:space="preserve">Підсумкове оцінювання учнів.  </w:t>
      </w:r>
    </w:p>
    <w:p w:rsidR="00F4768A" w:rsidRPr="00525284" w:rsidRDefault="00525284" w:rsidP="00525284">
      <w:pPr>
        <w:widowControl w:val="0"/>
        <w:pBdr>
          <w:top w:val="nil"/>
          <w:left w:val="nil"/>
          <w:bottom w:val="nil"/>
          <w:right w:val="nil"/>
          <w:between w:val="nil"/>
        </w:pBdr>
        <w:spacing w:line="228" w:lineRule="auto"/>
        <w:ind w:left="289" w:right="68"/>
        <w:jc w:val="both"/>
        <w:rPr>
          <w:rFonts w:ascii="Times" w:eastAsia="Times" w:hAnsi="Times" w:cs="Times"/>
          <w:color w:val="000000"/>
          <w:sz w:val="28"/>
          <w:szCs w:val="28"/>
        </w:rPr>
      </w:pPr>
      <w:r>
        <w:rPr>
          <w:rFonts w:ascii="Times" w:eastAsia="Times" w:hAnsi="Times" w:cs="Times"/>
          <w:b/>
          <w:color w:val="000000"/>
          <w:sz w:val="28"/>
          <w:szCs w:val="28"/>
        </w:rPr>
        <w:t xml:space="preserve">      </w:t>
      </w:r>
      <w:r>
        <w:rPr>
          <w:rFonts w:ascii="Times" w:eastAsia="Times" w:hAnsi="Times" w:cs="Times"/>
          <w:color w:val="000000"/>
          <w:sz w:val="28"/>
          <w:szCs w:val="28"/>
        </w:rPr>
        <w:t xml:space="preserve">Підсумкова оцінка за семестр, перший рік навчання, підсумкова  оцінка за навчально-польові збори виставляється шляхом узагальнення  тематичних і семестрових оцінок. </w:t>
      </w:r>
    </w:p>
    <w:sectPr w:rsidR="00F4768A" w:rsidRPr="00525284">
      <w:pgSz w:w="11900" w:h="16820"/>
      <w:pgMar w:top="1106" w:right="707" w:bottom="1221" w:left="141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8A"/>
    <w:rsid w:val="00011C7D"/>
    <w:rsid w:val="00525284"/>
    <w:rsid w:val="00F4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48BD6B-C10C-4751-B11F-B46CB6CE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U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E87A6F"/>
    <w:pPr>
      <w:keepNext/>
      <w:keepLines/>
      <w:spacing w:before="480" w:after="120"/>
      <w:outlineLvl w:val="0"/>
    </w:pPr>
    <w:rPr>
      <w:b/>
      <w:sz w:val="48"/>
      <w:szCs w:val="48"/>
    </w:rPr>
  </w:style>
  <w:style w:type="paragraph" w:styleId="2">
    <w:name w:val="heading 2"/>
    <w:basedOn w:val="10"/>
    <w:next w:val="10"/>
    <w:rsid w:val="00E87A6F"/>
    <w:pPr>
      <w:keepNext/>
      <w:keepLines/>
      <w:spacing w:before="360" w:after="80"/>
      <w:outlineLvl w:val="1"/>
    </w:pPr>
    <w:rPr>
      <w:b/>
      <w:sz w:val="36"/>
      <w:szCs w:val="36"/>
    </w:rPr>
  </w:style>
  <w:style w:type="paragraph" w:styleId="3">
    <w:name w:val="heading 3"/>
    <w:basedOn w:val="10"/>
    <w:next w:val="10"/>
    <w:rsid w:val="00E87A6F"/>
    <w:pPr>
      <w:keepNext/>
      <w:keepLines/>
      <w:spacing w:before="280" w:after="80"/>
      <w:outlineLvl w:val="2"/>
    </w:pPr>
    <w:rPr>
      <w:b/>
      <w:sz w:val="28"/>
      <w:szCs w:val="28"/>
    </w:rPr>
  </w:style>
  <w:style w:type="paragraph" w:styleId="4">
    <w:name w:val="heading 4"/>
    <w:basedOn w:val="10"/>
    <w:next w:val="10"/>
    <w:rsid w:val="00E87A6F"/>
    <w:pPr>
      <w:keepNext/>
      <w:keepLines/>
      <w:spacing w:before="240" w:after="40"/>
      <w:outlineLvl w:val="3"/>
    </w:pPr>
    <w:rPr>
      <w:b/>
      <w:sz w:val="24"/>
      <w:szCs w:val="24"/>
    </w:rPr>
  </w:style>
  <w:style w:type="paragraph" w:styleId="5">
    <w:name w:val="heading 5"/>
    <w:basedOn w:val="10"/>
    <w:next w:val="10"/>
    <w:rsid w:val="00E87A6F"/>
    <w:pPr>
      <w:keepNext/>
      <w:keepLines/>
      <w:spacing w:before="220" w:after="40"/>
      <w:outlineLvl w:val="4"/>
    </w:pPr>
    <w:rPr>
      <w:b/>
    </w:rPr>
  </w:style>
  <w:style w:type="paragraph" w:styleId="6">
    <w:name w:val="heading 6"/>
    <w:basedOn w:val="10"/>
    <w:next w:val="10"/>
    <w:rsid w:val="00E87A6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E87A6F"/>
    <w:pPr>
      <w:keepNext/>
      <w:keepLines/>
      <w:spacing w:before="480" w:after="120"/>
    </w:pPr>
    <w:rPr>
      <w:b/>
      <w:sz w:val="72"/>
      <w:szCs w:val="72"/>
    </w:rPr>
  </w:style>
  <w:style w:type="paragraph" w:customStyle="1" w:styleId="10">
    <w:name w:val="Обычный1"/>
    <w:rsid w:val="00E87A6F"/>
  </w:style>
  <w:style w:type="table" w:customStyle="1" w:styleId="TableNormal0">
    <w:name w:val="Table Normal"/>
    <w:rsid w:val="00E87A6F"/>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rsid w:val="00E87A6F"/>
    <w:tblPr>
      <w:tblStyleRowBandSize w:val="1"/>
      <w:tblStyleColBandSize w:val="1"/>
      <w:tblCellMar>
        <w:top w:w="100" w:type="dxa"/>
        <w:left w:w="100" w:type="dxa"/>
        <w:bottom w:w="100" w:type="dxa"/>
        <w:right w:w="100" w:type="dxa"/>
      </w:tblCellMar>
    </w:tblPr>
  </w:style>
  <w:style w:type="table" w:customStyle="1" w:styleId="a6">
    <w:basedOn w:val="TableNormal0"/>
    <w:rsid w:val="00E87A6F"/>
    <w:tblPr>
      <w:tblStyleRowBandSize w:val="1"/>
      <w:tblStyleColBandSize w:val="1"/>
      <w:tblCellMar>
        <w:top w:w="100" w:type="dxa"/>
        <w:left w:w="100" w:type="dxa"/>
        <w:bottom w:w="100" w:type="dxa"/>
        <w:right w:w="100" w:type="dxa"/>
      </w:tblCellMar>
    </w:tblPr>
  </w:style>
  <w:style w:type="table" w:customStyle="1" w:styleId="a7">
    <w:basedOn w:val="TableNormal0"/>
    <w:rsid w:val="00E87A6F"/>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382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8y6zrlC1whzEq84XuXcx2EaYuA==">AMUW2mXrhMbgjHRZaebqLVS/X5f8x8s6HEwtfInD3D75WaKXdRxDPARdtKEKOBLYmg2z13coL8qxW6aU1GWGDDVLaT/lIim+dD0rqIvlmhg6eG+fb+4VRHk=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911</Words>
  <Characters>5199</Characters>
  <Application>Microsoft Office Word</Application>
  <DocSecurity>0</DocSecurity>
  <Lines>43</Lines>
  <Paragraphs>12</Paragraphs>
  <ScaleCrop>false</ScaleCrop>
  <Company>SPecialiST RePack</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2021-01-23T20:31:00Z</dcterms:created>
  <dcterms:modified xsi:type="dcterms:W3CDTF">2023-02-13T08:06:00Z</dcterms:modified>
</cp:coreProperties>
</file>