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6F" w:rsidRPr="00A26889" w:rsidRDefault="003E306F" w:rsidP="003E306F">
      <w:pPr>
        <w:spacing w:after="0"/>
        <w:ind w:left="10" w:hanging="1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7F84">
        <w:rPr>
          <w:rFonts w:ascii="Times New Roman" w:eastAsia="Times New Roman" w:hAnsi="Times New Roman" w:cs="Times New Roman"/>
          <w:b/>
          <w:sz w:val="28"/>
          <w:szCs w:val="28"/>
        </w:rPr>
        <w:t>КРИТЕРІЇ ОЦІ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НЮВАННЯ НАВЧАЛЬНИХ ДОСЯГНЕНЬ ЗДОБУВАЧІВ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 </w:t>
      </w:r>
      <w:r w:rsidRPr="00937F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-11 КЛАСІВ З ПРАВОЗНАВСТВА</w:t>
      </w:r>
      <w:r w:rsidRPr="00A268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ЛІЦЕЇ №3                                      </w:t>
      </w:r>
      <w:r w:rsidRPr="00A268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ІМЕНІ ЛЕСІ УКРАЇНКИ М. КОВЕЛЯ</w:t>
      </w:r>
    </w:p>
    <w:p w:rsidR="003E306F" w:rsidRPr="003E306F" w:rsidRDefault="003E306F" w:rsidP="003E306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06F"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 оцінювання навчальних досягнень із правознавства враховується:</w:t>
      </w:r>
    </w:p>
    <w:p w:rsidR="003E306F" w:rsidRPr="003E306F" w:rsidRDefault="003E306F" w:rsidP="003E306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06F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оволодіння знаннями про систему об'єктивно існуючих державно-правових реалій;</w:t>
      </w:r>
    </w:p>
    <w:p w:rsidR="003E306F" w:rsidRPr="003E306F" w:rsidRDefault="003E306F" w:rsidP="003E306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06F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умінь аналізувати суспільно-політичні події, користуватися правовими актами, юридичною літературою;</w:t>
      </w:r>
    </w:p>
    <w:p w:rsidR="003E306F" w:rsidRPr="003E306F" w:rsidRDefault="003E306F" w:rsidP="003E306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0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рівень сформованості навичок діяти згідно з нормами права в конкретних </w:t>
      </w:r>
      <w:bookmarkStart w:id="0" w:name="_GoBack"/>
      <w:bookmarkEnd w:id="0"/>
      <w:r w:rsidRPr="003E306F">
        <w:rPr>
          <w:rFonts w:ascii="Times New Roman" w:eastAsia="Times New Roman" w:hAnsi="Times New Roman" w:cs="Times New Roman"/>
          <w:sz w:val="28"/>
          <w:szCs w:val="28"/>
          <w:lang w:val="uk-UA"/>
        </w:rPr>
        <w:t>життєвих ситуаціях.</w:t>
      </w:r>
    </w:p>
    <w:p w:rsidR="003E306F" w:rsidRPr="003E306F" w:rsidRDefault="003E306F" w:rsidP="003E306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06F">
        <w:rPr>
          <w:rFonts w:ascii="Times New Roman" w:eastAsia="Times New Roman" w:hAnsi="Times New Roman" w:cs="Times New Roman"/>
          <w:sz w:val="28"/>
          <w:szCs w:val="28"/>
          <w:lang w:val="uk-UA"/>
        </w:rPr>
        <w:t>Усі види оцінювання навчальних досягнень учнів здійснюються за критеріями, наведеними в таблиці.</w:t>
      </w:r>
    </w:p>
    <w:tbl>
      <w:tblPr>
        <w:tblW w:w="9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1025"/>
        <w:gridCol w:w="6366"/>
      </w:tblGrid>
      <w:tr w:rsidR="003E306F" w:rsidRPr="003E306F" w:rsidTr="003E306F">
        <w:tc>
          <w:tcPr>
            <w:tcW w:w="15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Рівні навчальних досягнень</w:t>
            </w: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Бали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Критерії навчальних досягнень учнів</w:t>
            </w:r>
          </w:p>
        </w:tc>
      </w:tr>
      <w:tr w:rsidR="003E306F" w:rsidRPr="003E306F" w:rsidTr="003E306F">
        <w:tc>
          <w:tcPr>
            <w:tcW w:w="1584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 </w:t>
            </w:r>
          </w:p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І. Початковий</w:t>
            </w: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усно в загальних рисах відтворює один-два юридичні терміни окремої теми</w:t>
            </w:r>
          </w:p>
        </w:tc>
      </w:tr>
      <w:tr w:rsidR="003E306F" w:rsidRPr="003E306F" w:rsidTr="003E306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на рівні «так-ні» усно відтворює кілька термінів, вибирає правильний варіант відповіді із двох запропонованих</w:t>
            </w:r>
          </w:p>
        </w:tc>
      </w:tr>
      <w:tr w:rsidR="003E306F" w:rsidRPr="003E306F" w:rsidTr="003E306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одним простим реченням передає зміст частини теми, знаходить відповідь на закрите запитання в тексті підручника</w:t>
            </w:r>
          </w:p>
        </w:tc>
      </w:tr>
      <w:tr w:rsidR="003E306F" w:rsidRPr="003E306F" w:rsidTr="003E306F">
        <w:tc>
          <w:tcPr>
            <w:tcW w:w="1584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 </w:t>
            </w:r>
          </w:p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ІІ. Середній</w:t>
            </w: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відповідає на окреме запитання за допомогою вчителя, репродуктивно відтворює частину навчального матеріалу теми одним-двома простими реченнями, формулює визначення юридичного поняття</w:t>
            </w:r>
          </w:p>
        </w:tc>
      </w:tr>
      <w:tr w:rsidR="003E306F" w:rsidRPr="003E306F" w:rsidTr="003E306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відтворює окрему частину основного змісту навчальної теми, відповідаючи на запитання вчителя, визначає одну-дві окремі ознаки правових понять</w:t>
            </w:r>
          </w:p>
        </w:tc>
      </w:tr>
      <w:tr w:rsidR="003E306F" w:rsidRPr="003E306F" w:rsidTr="003E306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у цілому відтворює частину навчального матеріалу теми, у цілому правильно використовує окремі юридичні терміни, аналізує прості юридичні ситуації, розв'язує тестові завдання першого рівня; може користуватися за допомогою вчителя (зразок, пам'ятка) окремими положеннями нормативних актів</w:t>
            </w:r>
          </w:p>
        </w:tc>
      </w:tr>
      <w:tr w:rsidR="003E306F" w:rsidRPr="003E306F" w:rsidTr="003E306F">
        <w:tc>
          <w:tcPr>
            <w:tcW w:w="1584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ІII. Достатній</w:t>
            </w: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самостійно відтворює окрему частину теми, застосовуючи мінімальну юридичну термінологію, уміє дати визначення понять, аналізує зміст правових документів за простим планом, розв'язує елементарні </w:t>
            </w: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юридичні задачі за допомогою вчителя, знаходить окремі правові норми в тексті нормативних актів</w:t>
            </w:r>
          </w:p>
        </w:tc>
      </w:tr>
      <w:tr w:rsidR="003E306F" w:rsidRPr="003E306F" w:rsidTr="003E306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 основному володіє навчальним матеріалом і використовує знання за аналогією; може </w:t>
            </w:r>
            <w:proofErr w:type="spellStart"/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співставляти</w:t>
            </w:r>
            <w:proofErr w:type="spellEnd"/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узагальнювати інформацію за допомогою учителя; складати прості таблиці, схеми, аналізувати положення нормативно-правового </w:t>
            </w:r>
            <w:proofErr w:type="spellStart"/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допомогою вчителя</w:t>
            </w:r>
          </w:p>
        </w:tc>
      </w:tr>
      <w:tr w:rsidR="003E306F" w:rsidRPr="003E306F" w:rsidTr="003E306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оперує вивченим матеріалом на рівні теми, може самостійно його відтворювати, аналізувати положення нормативно-правових актів, підтверджувати одним-двома аргументами висловлене ним судження про правове явище; самостійно розв'язувати юридичні задачі середнього рівня складності</w:t>
            </w:r>
          </w:p>
        </w:tc>
      </w:tr>
      <w:tr w:rsidR="003E306F" w:rsidRPr="003E306F" w:rsidTr="003E306F">
        <w:tc>
          <w:tcPr>
            <w:tcW w:w="1584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 </w:t>
            </w:r>
          </w:p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IV. Високий</w:t>
            </w: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вільно викладає правові питання, застосовуючи необхідну юридичну термінологію; уміє вирішувати за допомогою вчителя тестові завдання вищого рівня; самостійно складати таблиці, структурно-логічні схеми з правових питань, аналізувати правові ситуації, дати відгук (рецензію) на відповідь іншого учня</w:t>
            </w:r>
          </w:p>
        </w:tc>
      </w:tr>
      <w:tr w:rsidR="003E306F" w:rsidRPr="003E306F" w:rsidTr="003E306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володіє глибокими знаннями, може вільно висловлювати власні судження та аргументує їх, самостійно користується окремими джерелами права; може підготувати повідомлення з юридичної тематики; самостійно вирішує тестові завдання вищого рівня та певні правові ситуації, може використовувати інформацію з додаткової літератури (використання додаткової літератури не є обов'язковою вимогою)</w:t>
            </w:r>
          </w:p>
        </w:tc>
      </w:tr>
      <w:tr w:rsidR="003E306F" w:rsidRPr="003E306F" w:rsidTr="003E306F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529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3E306F" w:rsidRPr="003E306F" w:rsidRDefault="003E306F" w:rsidP="003E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30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ґрунтовно викладає правові питання, висловлює власну позицію й переконливо її аргументує; самостійно знаходить, оцінює та використовує джерела юридичної інформації, зокрема наочні, уміє узагальнити вивчений матеріал, використовує набуті знання й уміння у практичній урочній діяльності (участь у дискусіях, засіданнях «круглих столів» тощо); може самостійно вирішувати юридичні задачі, застосовуючи правові знання</w:t>
            </w:r>
          </w:p>
        </w:tc>
      </w:tr>
    </w:tbl>
    <w:p w:rsidR="00981DCF" w:rsidRPr="003E306F" w:rsidRDefault="00981DC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81DCF" w:rsidRPr="003E30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92E70"/>
    <w:multiLevelType w:val="multilevel"/>
    <w:tmpl w:val="5F0E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6F"/>
    <w:rsid w:val="003E306F"/>
    <w:rsid w:val="0098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0037"/>
  <w15:chartTrackingRefBased/>
  <w15:docId w15:val="{8796F221-5152-4840-95CC-BBF640CF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0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E3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3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2023-02-13T08:22:00Z</dcterms:created>
  <dcterms:modified xsi:type="dcterms:W3CDTF">2023-02-13T08:26:00Z</dcterms:modified>
</cp:coreProperties>
</file>