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20F" w:rsidRPr="00BB120F" w:rsidRDefault="00BB120F" w:rsidP="00BB120F">
      <w:pPr>
        <w:ind w:left="10" w:hanging="10"/>
        <w:jc w:val="center"/>
        <w:rPr>
          <w:b/>
          <w:sz w:val="28"/>
          <w:szCs w:val="28"/>
        </w:rPr>
      </w:pPr>
      <w:r w:rsidRPr="00937F84">
        <w:rPr>
          <w:b/>
          <w:sz w:val="28"/>
          <w:szCs w:val="28"/>
        </w:rPr>
        <w:t>КРИТЕРІЇ ОЦІ</w:t>
      </w:r>
      <w:r>
        <w:rPr>
          <w:b/>
          <w:sz w:val="28"/>
          <w:szCs w:val="28"/>
        </w:rPr>
        <w:t xml:space="preserve">НЮВАННЯ НАВЧАЛЬНИХ ДОСЯГНЕНЬ ЗДОБУВАЧІВ ОСВІТИ </w:t>
      </w:r>
      <w:r w:rsidRPr="00937F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5-11 КЛАСІВ З МИСТЕЦТВА</w:t>
      </w:r>
      <w:r w:rsidRPr="00A26889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ЛІЦЕЇ №3                                      </w:t>
      </w:r>
      <w:r w:rsidRPr="00A26889">
        <w:rPr>
          <w:b/>
          <w:sz w:val="28"/>
          <w:szCs w:val="28"/>
        </w:rPr>
        <w:t>ІМЕНІ ЛЕСІ УКРАЇНКИ М. КОВЕЛЯ</w:t>
      </w:r>
      <w:bookmarkStart w:id="0" w:name="_GoBack"/>
      <w:bookmarkEnd w:id="0"/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9"/>
        <w:gridCol w:w="629"/>
        <w:gridCol w:w="6883"/>
      </w:tblGrid>
      <w:tr w:rsidR="000B271F" w:rsidTr="00BB120F">
        <w:trPr>
          <w:trHeight w:val="570"/>
        </w:trPr>
        <w:tc>
          <w:tcPr>
            <w:tcW w:w="1999" w:type="dxa"/>
          </w:tcPr>
          <w:p w:rsidR="000B271F" w:rsidRDefault="00942FBB">
            <w:pPr>
              <w:pStyle w:val="TableParagraph"/>
              <w:spacing w:before="10"/>
              <w:ind w:left="463" w:right="49" w:hanging="361"/>
              <w:rPr>
                <w:sz w:val="24"/>
              </w:rPr>
            </w:pPr>
            <w:r>
              <w:rPr>
                <w:sz w:val="24"/>
              </w:rPr>
              <w:t>Рівні навчальних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досягнень</w:t>
            </w:r>
          </w:p>
        </w:tc>
        <w:tc>
          <w:tcPr>
            <w:tcW w:w="629" w:type="dxa"/>
          </w:tcPr>
          <w:p w:rsidR="000B271F" w:rsidRDefault="00942FBB">
            <w:pPr>
              <w:pStyle w:val="TableParagraph"/>
              <w:spacing w:before="8" w:line="240" w:lineRule="auto"/>
              <w:ind w:left="53" w:right="30"/>
              <w:jc w:val="center"/>
              <w:rPr>
                <w:sz w:val="24"/>
              </w:rPr>
            </w:pPr>
            <w:r>
              <w:rPr>
                <w:sz w:val="24"/>
              </w:rPr>
              <w:t>Бали</w:t>
            </w:r>
          </w:p>
        </w:tc>
        <w:tc>
          <w:tcPr>
            <w:tcW w:w="6883" w:type="dxa"/>
          </w:tcPr>
          <w:p w:rsidR="000B271F" w:rsidRDefault="00942FBB">
            <w:pPr>
              <w:pStyle w:val="TableParagraph"/>
              <w:spacing w:before="8" w:line="240" w:lineRule="auto"/>
              <w:ind w:left="598"/>
              <w:rPr>
                <w:sz w:val="24"/>
              </w:rPr>
            </w:pPr>
            <w:r>
              <w:rPr>
                <w:sz w:val="24"/>
              </w:rPr>
              <w:t>Характеристика навчальних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досягнень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(учениці)</w:t>
            </w:r>
          </w:p>
        </w:tc>
      </w:tr>
      <w:tr w:rsidR="000B271F" w:rsidTr="00BB120F">
        <w:trPr>
          <w:trHeight w:val="1951"/>
        </w:trPr>
        <w:tc>
          <w:tcPr>
            <w:tcW w:w="1999" w:type="dxa"/>
            <w:vMerge w:val="restart"/>
          </w:tcPr>
          <w:p w:rsidR="000B271F" w:rsidRDefault="00942FBB">
            <w:pPr>
              <w:pStyle w:val="TableParagraph"/>
              <w:spacing w:before="8"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Початковий</w:t>
            </w:r>
          </w:p>
        </w:tc>
        <w:tc>
          <w:tcPr>
            <w:tcW w:w="629" w:type="dxa"/>
          </w:tcPr>
          <w:p w:rsidR="000B271F" w:rsidRDefault="00942FBB">
            <w:pPr>
              <w:pStyle w:val="TableParagraph"/>
              <w:spacing w:before="8" w:line="240" w:lineRule="auto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83" w:type="dxa"/>
          </w:tcPr>
          <w:p w:rsidR="000B271F" w:rsidRDefault="00942FBB">
            <w:pPr>
              <w:pStyle w:val="TableParagraph"/>
              <w:spacing w:before="8" w:line="240" w:lineRule="auto"/>
              <w:ind w:right="40"/>
              <w:rPr>
                <w:sz w:val="24"/>
              </w:rPr>
            </w:pPr>
            <w:r>
              <w:rPr>
                <w:sz w:val="24"/>
              </w:rPr>
              <w:t>Учень (учениця) виявляє низьку емоційність та фрагментарність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сприймання творів мистецтва, відсутність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мотивації 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художнього пізнання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практично-творчої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частково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усвідомлює незначну частину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тематичного матеріалу, який</w:t>
            </w:r>
          </w:p>
          <w:p w:rsidR="000B271F" w:rsidRDefault="00942FB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відтворює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рівні; застосовує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дуже</w:t>
            </w:r>
          </w:p>
          <w:p w:rsidR="000B271F" w:rsidRDefault="00942FBB">
            <w:pPr>
              <w:pStyle w:val="TableParagraph"/>
              <w:spacing w:before="11"/>
              <w:ind w:right="645"/>
              <w:rPr>
                <w:sz w:val="24"/>
              </w:rPr>
            </w:pPr>
            <w:r>
              <w:rPr>
                <w:sz w:val="24"/>
              </w:rPr>
              <w:t xml:space="preserve">обмежений </w:t>
            </w:r>
            <w:proofErr w:type="spellStart"/>
            <w:r>
              <w:rPr>
                <w:sz w:val="24"/>
              </w:rPr>
              <w:t>понятійно</w:t>
            </w:r>
            <w:proofErr w:type="spellEnd"/>
            <w:r>
              <w:rPr>
                <w:sz w:val="24"/>
              </w:rPr>
              <w:t>-термінологічний тезаурус; потребує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постійної теоретичної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практичної допомоги вчителя</w:t>
            </w:r>
          </w:p>
        </w:tc>
      </w:tr>
      <w:tr w:rsidR="000B271F" w:rsidTr="00BB120F">
        <w:trPr>
          <w:trHeight w:val="1951"/>
        </w:trPr>
        <w:tc>
          <w:tcPr>
            <w:tcW w:w="1999" w:type="dxa"/>
            <w:vMerge/>
            <w:tcBorders>
              <w:top w:val="nil"/>
            </w:tcBorders>
          </w:tcPr>
          <w:p w:rsidR="000B271F" w:rsidRDefault="000B271F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</w:tcPr>
          <w:p w:rsidR="000B271F" w:rsidRDefault="00942FBB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83" w:type="dxa"/>
          </w:tcPr>
          <w:p w:rsidR="000B271F" w:rsidRDefault="00942F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Учень 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виявляє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недостатню емоційність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0B271F" w:rsidRDefault="00942FBB">
            <w:pPr>
              <w:pStyle w:val="TableParagraph"/>
              <w:spacing w:before="11" w:line="237" w:lineRule="auto"/>
              <w:ind w:right="93"/>
              <w:rPr>
                <w:sz w:val="24"/>
              </w:rPr>
            </w:pPr>
            <w:r>
              <w:rPr>
                <w:sz w:val="24"/>
              </w:rPr>
              <w:t>вибірковість сприймання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низький інтерес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розуміє незначну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користується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обмеженим </w:t>
            </w:r>
            <w:proofErr w:type="spellStart"/>
            <w:r>
              <w:rPr>
                <w:sz w:val="24"/>
              </w:rPr>
              <w:t>понятійно</w:t>
            </w:r>
            <w:proofErr w:type="spellEnd"/>
            <w:r>
              <w:rPr>
                <w:sz w:val="24"/>
              </w:rPr>
              <w:t>-термінологічним запасом у розповіді про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мистецтво; частково відтворює тематичний матеріал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практичній діяльності, потребуючи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постійної теоретичної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0B271F" w:rsidRDefault="00942FBB">
            <w:pPr>
              <w:pStyle w:val="TableParagraph"/>
              <w:spacing w:before="13" w:line="272" w:lineRule="exact"/>
              <w:rPr>
                <w:sz w:val="24"/>
              </w:rPr>
            </w:pPr>
            <w:r>
              <w:rPr>
                <w:sz w:val="24"/>
              </w:rPr>
              <w:t>практичної допомоги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вчителя</w:t>
            </w:r>
          </w:p>
        </w:tc>
      </w:tr>
      <w:tr w:rsidR="000B271F" w:rsidTr="00BB120F">
        <w:trPr>
          <w:trHeight w:val="1951"/>
        </w:trPr>
        <w:tc>
          <w:tcPr>
            <w:tcW w:w="1999" w:type="dxa"/>
            <w:vMerge/>
            <w:tcBorders>
              <w:top w:val="nil"/>
            </w:tcBorders>
          </w:tcPr>
          <w:p w:rsidR="000B271F" w:rsidRDefault="000B271F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</w:tcPr>
          <w:p w:rsidR="000B271F" w:rsidRDefault="00942FBB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83" w:type="dxa"/>
          </w:tcPr>
          <w:p w:rsidR="000B271F" w:rsidRDefault="00942FBB">
            <w:pPr>
              <w:pStyle w:val="TableParagraph"/>
              <w:spacing w:line="240" w:lineRule="auto"/>
              <w:ind w:right="123"/>
              <w:rPr>
                <w:sz w:val="24"/>
              </w:rPr>
            </w:pPr>
            <w:r>
              <w:rPr>
                <w:sz w:val="24"/>
              </w:rPr>
              <w:t>Учень 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виявляє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емоційність сприймання,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позитивну, 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вибіркову мотивацію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художнього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</w:t>
            </w:r>
            <w:r>
              <w:rPr>
                <w:sz w:val="24"/>
              </w:rPr>
              <w:t>ння;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користується обмеженим </w:t>
            </w:r>
            <w:proofErr w:type="spellStart"/>
            <w:r>
              <w:rPr>
                <w:sz w:val="24"/>
              </w:rPr>
              <w:t>понятійно</w:t>
            </w:r>
            <w:proofErr w:type="spellEnd"/>
            <w:r>
              <w:rPr>
                <w:sz w:val="24"/>
              </w:rPr>
              <w:t>-термінологічним запасом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розповіді про мистецтво; частково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відтворює тематичний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практично-творчій 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репродуктивному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рівні; демонструє елементарний рівень розвиненості</w:t>
            </w:r>
          </w:p>
          <w:p w:rsidR="000B271F" w:rsidRDefault="00942FBB">
            <w:pPr>
              <w:pStyle w:val="TableParagraph"/>
              <w:spacing w:before="4" w:line="272" w:lineRule="exact"/>
              <w:rPr>
                <w:sz w:val="24"/>
              </w:rPr>
            </w:pPr>
            <w:r>
              <w:rPr>
                <w:sz w:val="24"/>
              </w:rPr>
              <w:t>художньо-образного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мислення</w:t>
            </w:r>
          </w:p>
        </w:tc>
      </w:tr>
      <w:tr w:rsidR="000B271F" w:rsidTr="00BB120F">
        <w:trPr>
          <w:trHeight w:val="2221"/>
        </w:trPr>
        <w:tc>
          <w:tcPr>
            <w:tcW w:w="1999" w:type="dxa"/>
            <w:vMerge w:val="restart"/>
          </w:tcPr>
          <w:p w:rsidR="000B271F" w:rsidRDefault="00942FBB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Середній</w:t>
            </w:r>
          </w:p>
        </w:tc>
        <w:tc>
          <w:tcPr>
            <w:tcW w:w="629" w:type="dxa"/>
          </w:tcPr>
          <w:p w:rsidR="000B271F" w:rsidRDefault="00942FBB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83" w:type="dxa"/>
          </w:tcPr>
          <w:p w:rsidR="000B271F" w:rsidRDefault="00942FBB">
            <w:pPr>
              <w:pStyle w:val="TableParagraph"/>
              <w:spacing w:line="240" w:lineRule="auto"/>
              <w:ind w:right="202"/>
              <w:rPr>
                <w:sz w:val="24"/>
              </w:rPr>
            </w:pPr>
            <w:r>
              <w:rPr>
                <w:sz w:val="24"/>
              </w:rPr>
              <w:t>Учень 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виявляє вибіркову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емоційність сприймання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мистецьких творів, але має позитивну мотивацію щодо власної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практично-творчої діяльності, яка здійснюється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репродуктивному рівні; розуміє та усвідомлює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частину</w:t>
            </w:r>
          </w:p>
          <w:p w:rsidR="000B271F" w:rsidRDefault="00942FBB">
            <w:pPr>
              <w:pStyle w:val="TableParagraph"/>
              <w:spacing w:before="5" w:line="235" w:lineRule="auto"/>
              <w:ind w:right="66"/>
              <w:rPr>
                <w:sz w:val="24"/>
              </w:rPr>
            </w:pPr>
            <w:r>
              <w:rPr>
                <w:sz w:val="24"/>
              </w:rPr>
              <w:t>тематичного матеріалу; 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інтерпретації творів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застосовує незначний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запас; потребує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вчителя;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художньо-образне</w:t>
            </w:r>
          </w:p>
          <w:p w:rsidR="000B271F" w:rsidRDefault="00942FBB">
            <w:pPr>
              <w:pStyle w:val="TableParagraph"/>
              <w:spacing w:before="10" w:line="272" w:lineRule="exact"/>
              <w:rPr>
                <w:sz w:val="24"/>
              </w:rPr>
            </w:pPr>
            <w:r>
              <w:rPr>
                <w:sz w:val="24"/>
              </w:rPr>
              <w:t>мислення розвинуте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</w:t>
            </w:r>
          </w:p>
        </w:tc>
      </w:tr>
      <w:tr w:rsidR="000B271F" w:rsidTr="00BB120F">
        <w:trPr>
          <w:trHeight w:val="2221"/>
        </w:trPr>
        <w:tc>
          <w:tcPr>
            <w:tcW w:w="1999" w:type="dxa"/>
            <w:vMerge/>
            <w:tcBorders>
              <w:top w:val="nil"/>
            </w:tcBorders>
          </w:tcPr>
          <w:p w:rsidR="000B271F" w:rsidRDefault="000B271F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</w:tcPr>
          <w:p w:rsidR="000B271F" w:rsidRDefault="00942FBB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883" w:type="dxa"/>
          </w:tcPr>
          <w:p w:rsidR="000B271F" w:rsidRDefault="00942FBB">
            <w:pPr>
              <w:pStyle w:val="TableParagraph"/>
              <w:spacing w:line="242" w:lineRule="auto"/>
              <w:ind w:right="476"/>
              <w:rPr>
                <w:sz w:val="24"/>
              </w:rPr>
            </w:pPr>
            <w:r>
              <w:rPr>
                <w:sz w:val="24"/>
              </w:rPr>
              <w:t>Учень (учениця) виявляє інтерес та емоційність сприймання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творів, розуміє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усвідомлює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значну частину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матеріалу; але демонструє небагатий</w:t>
            </w:r>
          </w:p>
          <w:p w:rsidR="000B271F" w:rsidRDefault="00942FBB">
            <w:pPr>
              <w:pStyle w:val="TableParagraph"/>
              <w:spacing w:line="247" w:lineRule="auto"/>
              <w:ind w:right="315"/>
              <w:rPr>
                <w:sz w:val="24"/>
              </w:rPr>
            </w:pPr>
            <w:r>
              <w:rPr>
                <w:sz w:val="24"/>
              </w:rPr>
              <w:t>словниково-термінологічний запас для характеристики творів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мистецтва; тематичний матеріал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практичній ді</w:t>
            </w:r>
            <w:r>
              <w:rPr>
                <w:sz w:val="24"/>
              </w:rPr>
              <w:t>яльності</w:t>
            </w:r>
          </w:p>
          <w:p w:rsidR="000B271F" w:rsidRDefault="00942FB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відтворює під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керівництвом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художньо-образне</w:t>
            </w:r>
          </w:p>
          <w:p w:rsidR="000B271F" w:rsidRDefault="00942FBB">
            <w:pPr>
              <w:pStyle w:val="TableParagraph"/>
              <w:ind w:right="906"/>
              <w:rPr>
                <w:sz w:val="24"/>
              </w:rPr>
            </w:pPr>
            <w:r>
              <w:rPr>
                <w:sz w:val="24"/>
              </w:rPr>
              <w:t>мислення розвинуте недостатньо. Потребує періодичної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практичної та теоретичної допомоги вчителя</w:t>
            </w:r>
          </w:p>
        </w:tc>
      </w:tr>
      <w:tr w:rsidR="000B271F" w:rsidTr="00BB120F">
        <w:trPr>
          <w:trHeight w:val="2221"/>
        </w:trPr>
        <w:tc>
          <w:tcPr>
            <w:tcW w:w="1999" w:type="dxa"/>
            <w:vMerge/>
            <w:tcBorders>
              <w:top w:val="nil"/>
            </w:tcBorders>
          </w:tcPr>
          <w:p w:rsidR="000B271F" w:rsidRDefault="000B271F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</w:tcPr>
          <w:p w:rsidR="000B271F" w:rsidRDefault="00942FBB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883" w:type="dxa"/>
          </w:tcPr>
          <w:p w:rsidR="000B271F" w:rsidRDefault="00942FBB">
            <w:pPr>
              <w:pStyle w:val="TableParagraph"/>
              <w:spacing w:line="240" w:lineRule="auto"/>
              <w:ind w:right="452"/>
              <w:rPr>
                <w:sz w:val="24"/>
              </w:rPr>
            </w:pPr>
            <w:r>
              <w:rPr>
                <w:sz w:val="24"/>
              </w:rPr>
              <w:t>Учень 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виявляє 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емоційного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сприймання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творів, має позитивну мотивацію щодо пізнання мистецьких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явищ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власної практичної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діяльності, усвідомлює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більшу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частину тематичного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демонструє небагатий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термінологічний запас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інтерпретації творів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мистецтва;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практичній діяльності потребує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періодичної практичної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допомоги вчителя;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художньо-образне мислення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розвинуте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недостатньо</w:t>
            </w:r>
          </w:p>
        </w:tc>
      </w:tr>
      <w:tr w:rsidR="000B271F" w:rsidTr="00BB120F">
        <w:trPr>
          <w:trHeight w:val="570"/>
        </w:trPr>
        <w:tc>
          <w:tcPr>
            <w:tcW w:w="1999" w:type="dxa"/>
          </w:tcPr>
          <w:p w:rsidR="000B271F" w:rsidRDefault="00942FBB">
            <w:pPr>
              <w:pStyle w:val="TableParagraph"/>
              <w:spacing w:before="8"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Достатній</w:t>
            </w:r>
          </w:p>
        </w:tc>
        <w:tc>
          <w:tcPr>
            <w:tcW w:w="629" w:type="dxa"/>
          </w:tcPr>
          <w:p w:rsidR="000B271F" w:rsidRDefault="00942FBB">
            <w:pPr>
              <w:pStyle w:val="TableParagraph"/>
              <w:spacing w:before="8" w:line="240" w:lineRule="auto"/>
              <w:ind w:left="4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883" w:type="dxa"/>
          </w:tcPr>
          <w:p w:rsidR="000B271F" w:rsidRDefault="00942FBB">
            <w:pPr>
              <w:pStyle w:val="TableParagraph"/>
              <w:spacing w:before="10"/>
              <w:ind w:right="237"/>
              <w:rPr>
                <w:sz w:val="24"/>
              </w:rPr>
            </w:pPr>
            <w:r>
              <w:rPr>
                <w:sz w:val="24"/>
              </w:rPr>
              <w:t xml:space="preserve">Учень (учениця) виявляє здатність </w:t>
            </w:r>
            <w:proofErr w:type="spellStart"/>
            <w:r>
              <w:rPr>
                <w:sz w:val="24"/>
              </w:rPr>
              <w:t>емоційно</w:t>
            </w:r>
            <w:proofErr w:type="spellEnd"/>
            <w:r>
              <w:rPr>
                <w:sz w:val="24"/>
              </w:rPr>
              <w:t xml:space="preserve"> сприймати твори,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позитивну мотивацію щодо пізнання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мистецьких явищ та</w:t>
            </w:r>
          </w:p>
        </w:tc>
      </w:tr>
    </w:tbl>
    <w:p w:rsidR="000B271F" w:rsidRDefault="000B271F">
      <w:pPr>
        <w:rPr>
          <w:sz w:val="24"/>
        </w:rPr>
        <w:sectPr w:rsidR="000B271F">
          <w:type w:val="continuous"/>
          <w:pgSz w:w="11920" w:h="16860"/>
          <w:pgMar w:top="1060" w:right="72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7"/>
        <w:gridCol w:w="661"/>
        <w:gridCol w:w="6756"/>
      </w:tblGrid>
      <w:tr w:rsidR="000B271F">
        <w:trPr>
          <w:trHeight w:val="1666"/>
        </w:trPr>
        <w:tc>
          <w:tcPr>
            <w:tcW w:w="1967" w:type="dxa"/>
          </w:tcPr>
          <w:p w:rsidR="000B271F" w:rsidRDefault="000B271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61" w:type="dxa"/>
          </w:tcPr>
          <w:p w:rsidR="000B271F" w:rsidRDefault="000B271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756" w:type="dxa"/>
          </w:tcPr>
          <w:p w:rsidR="000B271F" w:rsidRDefault="00942FBB">
            <w:pPr>
              <w:pStyle w:val="TableParagraph"/>
              <w:spacing w:line="242" w:lineRule="auto"/>
              <w:ind w:right="111"/>
              <w:rPr>
                <w:sz w:val="24"/>
              </w:rPr>
            </w:pPr>
            <w:r>
              <w:rPr>
                <w:sz w:val="24"/>
              </w:rPr>
              <w:t>власної діяльності; володіє достатнім термінологічним запасом,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хоча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викладенні думок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 припускатись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помилок; усвідомлює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більшу частину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тематичного матеріалу,</w:t>
            </w:r>
          </w:p>
          <w:p w:rsidR="000B271F" w:rsidRDefault="00942FBB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який застосовує у практичній діяльності за допомогою вчите</w:t>
            </w:r>
            <w:r>
              <w:rPr>
                <w:sz w:val="24"/>
              </w:rPr>
              <w:t>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виявляє прагнення самостійності;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судженнях з'являються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окремі аналогії, асоціації</w:t>
            </w:r>
          </w:p>
        </w:tc>
      </w:tr>
      <w:tr w:rsidR="000B271F">
        <w:trPr>
          <w:trHeight w:val="2236"/>
        </w:trPr>
        <w:tc>
          <w:tcPr>
            <w:tcW w:w="1967" w:type="dxa"/>
            <w:vMerge w:val="restart"/>
          </w:tcPr>
          <w:p w:rsidR="000B271F" w:rsidRDefault="00942FBB">
            <w:pPr>
              <w:pStyle w:val="TableParagraph"/>
              <w:spacing w:before="8"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Достатній</w:t>
            </w:r>
          </w:p>
        </w:tc>
        <w:tc>
          <w:tcPr>
            <w:tcW w:w="661" w:type="dxa"/>
          </w:tcPr>
          <w:p w:rsidR="000B271F" w:rsidRDefault="00942FBB">
            <w:pPr>
              <w:pStyle w:val="TableParagraph"/>
              <w:spacing w:before="8" w:line="240" w:lineRule="auto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756" w:type="dxa"/>
          </w:tcPr>
          <w:p w:rsidR="000B271F" w:rsidRDefault="00942FBB">
            <w:pPr>
              <w:pStyle w:val="TableParagraph"/>
              <w:spacing w:before="13" w:line="235" w:lineRule="auto"/>
              <w:ind w:right="237"/>
              <w:rPr>
                <w:sz w:val="24"/>
              </w:rPr>
            </w:pPr>
            <w:r>
              <w:rPr>
                <w:sz w:val="24"/>
              </w:rPr>
              <w:t xml:space="preserve">Учень (учениця) виявляє здатність </w:t>
            </w:r>
            <w:proofErr w:type="spellStart"/>
            <w:r>
              <w:rPr>
                <w:sz w:val="24"/>
              </w:rPr>
              <w:t>емоційно</w:t>
            </w:r>
            <w:proofErr w:type="spellEnd"/>
            <w:r>
              <w:rPr>
                <w:sz w:val="24"/>
              </w:rPr>
              <w:t xml:space="preserve"> сприймати твори,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позитивну мотивацію щодо пізнання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мистецьких явищ та</w:t>
            </w:r>
          </w:p>
          <w:p w:rsidR="000B271F" w:rsidRDefault="00942FBB">
            <w:pPr>
              <w:pStyle w:val="TableParagraph"/>
              <w:spacing w:before="10" w:line="240" w:lineRule="auto"/>
              <w:ind w:right="252"/>
              <w:rPr>
                <w:sz w:val="24"/>
              </w:rPr>
            </w:pPr>
            <w:r>
              <w:rPr>
                <w:sz w:val="24"/>
              </w:rPr>
              <w:t>власної творчості, усвідомлює основний тематичний матеріал,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здатний систематизувати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допомогою вчителя;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користується ключовими поняттями;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прагне 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набуті знання та вміння у практичній діяльності;</w:t>
            </w:r>
          </w:p>
          <w:p w:rsidR="000B271F" w:rsidRDefault="00942FB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художньо-образне мислення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достатн</w:t>
            </w:r>
            <w:r>
              <w:rPr>
                <w:sz w:val="24"/>
              </w:rPr>
              <w:t>ьо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розвинуте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поясненнях</w:t>
            </w:r>
          </w:p>
          <w:p w:rsidR="000B271F" w:rsidRDefault="00942FBB">
            <w:pPr>
              <w:pStyle w:val="TableParagraph"/>
              <w:spacing w:before="9" w:line="272" w:lineRule="exact"/>
              <w:rPr>
                <w:sz w:val="24"/>
              </w:rPr>
            </w:pPr>
            <w:r>
              <w:rPr>
                <w:sz w:val="24"/>
              </w:rPr>
              <w:t>застосовуються аналогії,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асоціації)</w:t>
            </w:r>
          </w:p>
        </w:tc>
      </w:tr>
      <w:tr w:rsidR="000B271F">
        <w:trPr>
          <w:trHeight w:val="2777"/>
        </w:trPr>
        <w:tc>
          <w:tcPr>
            <w:tcW w:w="1967" w:type="dxa"/>
            <w:vMerge/>
            <w:tcBorders>
              <w:top w:val="nil"/>
            </w:tcBorders>
          </w:tcPr>
          <w:p w:rsidR="000B271F" w:rsidRDefault="000B271F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0B271F" w:rsidRDefault="00942FBB">
            <w:pPr>
              <w:pStyle w:val="TableParagraph"/>
              <w:ind w:left="0" w:right="22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56" w:type="dxa"/>
          </w:tcPr>
          <w:p w:rsidR="000B271F" w:rsidRDefault="00942FBB">
            <w:pPr>
              <w:pStyle w:val="TableParagraph"/>
              <w:spacing w:line="240" w:lineRule="auto"/>
              <w:ind w:right="-15"/>
              <w:rPr>
                <w:sz w:val="24"/>
              </w:rPr>
            </w:pPr>
            <w:r>
              <w:rPr>
                <w:sz w:val="24"/>
              </w:rPr>
              <w:t>Учень (учениця) виявляє емоційність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сприймання творів,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позитивну мотивацію щодо пізнання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мистецьких явищ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зв'язку з життям,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розуміє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усвідомлює тематичний матеріал,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здатний його узагальнювати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систематизувати, наводити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приклади на підтвердження думок;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демонструє достатній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понятійно</w:t>
            </w:r>
            <w:proofErr w:type="spellEnd"/>
            <w:r>
              <w:rPr>
                <w:sz w:val="24"/>
              </w:rPr>
              <w:t>-термінологічний запас, хоча може допускати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неточності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спеціальної термінології;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застосовує матеріал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</w:t>
            </w:r>
            <w:r>
              <w:rPr>
                <w:sz w:val="24"/>
              </w:rPr>
              <w:t>ій діяльності;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художньо-образне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достатньо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розвинуте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формулюються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висновки,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узагальнення)</w:t>
            </w:r>
          </w:p>
        </w:tc>
      </w:tr>
      <w:tr w:rsidR="000B271F">
        <w:trPr>
          <w:trHeight w:val="2777"/>
        </w:trPr>
        <w:tc>
          <w:tcPr>
            <w:tcW w:w="1967" w:type="dxa"/>
            <w:vMerge w:val="restart"/>
          </w:tcPr>
          <w:p w:rsidR="000B271F" w:rsidRDefault="00942FBB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Високий</w:t>
            </w:r>
          </w:p>
        </w:tc>
        <w:tc>
          <w:tcPr>
            <w:tcW w:w="661" w:type="dxa"/>
          </w:tcPr>
          <w:p w:rsidR="000B271F" w:rsidRDefault="00942FBB">
            <w:pPr>
              <w:pStyle w:val="TableParagraph"/>
              <w:ind w:left="0" w:right="16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756" w:type="dxa"/>
          </w:tcPr>
          <w:p w:rsidR="000B271F" w:rsidRDefault="00942FBB">
            <w:pPr>
              <w:pStyle w:val="TableParagraph"/>
              <w:spacing w:line="235" w:lineRule="auto"/>
              <w:ind w:right="85"/>
              <w:rPr>
                <w:sz w:val="24"/>
              </w:rPr>
            </w:pPr>
            <w:r>
              <w:rPr>
                <w:sz w:val="24"/>
              </w:rPr>
              <w:t>Учень (учениця) виявляє емоційність сприймання творів, стійку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позитивну мотивацію 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 життєвих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мистецьких</w:t>
            </w:r>
          </w:p>
          <w:p w:rsidR="000B271F" w:rsidRDefault="00942FBB">
            <w:pPr>
              <w:pStyle w:val="TableParagraph"/>
              <w:spacing w:before="8" w:line="240" w:lineRule="auto"/>
              <w:ind w:right="-3"/>
              <w:rPr>
                <w:sz w:val="24"/>
              </w:rPr>
            </w:pPr>
            <w:r>
              <w:rPr>
                <w:sz w:val="24"/>
              </w:rPr>
              <w:t>явищ, повністю розуміє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усвідомлює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тематичний матеріал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 програми; виявляє здатність оцінювання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користується адекватною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термінологією, хоча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несуттєві неточності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 застосуванні;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художньо-образне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мислення достатньо розвинуте, що дозволяє учневі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застосовувати асоціативні зв'язки, образні аналогії та порівняння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щодо різних видів мистецтв та життєвих явищ</w:t>
            </w:r>
          </w:p>
        </w:tc>
      </w:tr>
      <w:tr w:rsidR="000B271F">
        <w:trPr>
          <w:trHeight w:val="3047"/>
        </w:trPr>
        <w:tc>
          <w:tcPr>
            <w:tcW w:w="1967" w:type="dxa"/>
            <w:vMerge/>
            <w:tcBorders>
              <w:top w:val="nil"/>
            </w:tcBorders>
          </w:tcPr>
          <w:p w:rsidR="000B271F" w:rsidRDefault="000B271F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0B271F" w:rsidRDefault="00942FBB">
            <w:pPr>
              <w:pStyle w:val="TableParagraph"/>
              <w:ind w:left="0" w:right="16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756" w:type="dxa"/>
          </w:tcPr>
          <w:p w:rsidR="000B271F" w:rsidRDefault="00942FBB">
            <w:pPr>
              <w:pStyle w:val="TableParagraph"/>
              <w:spacing w:line="242" w:lineRule="auto"/>
              <w:ind w:right="102"/>
              <w:rPr>
                <w:sz w:val="24"/>
              </w:rPr>
            </w:pPr>
            <w:r>
              <w:rPr>
                <w:sz w:val="24"/>
              </w:rPr>
              <w:t>Учень (учениця) виявляє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емоційність сприймання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</w:t>
            </w:r>
            <w:r>
              <w:rPr>
                <w:sz w:val="24"/>
              </w:rPr>
              <w:t>ів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зв'язок з життєвими явищами,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позитивну мотивацію 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художнього пізнання; повністю усвідомлює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 у межах програми; оцінюючи мистецькі явища, прагне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аргументувати висновки; вільно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користується спеціальною</w:t>
            </w:r>
          </w:p>
          <w:p w:rsidR="000B271F" w:rsidRDefault="00942FB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термінологією 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програмних вимог;</w:t>
            </w:r>
          </w:p>
          <w:p w:rsidR="000B271F" w:rsidRDefault="00942FBB">
            <w:pPr>
              <w:pStyle w:val="TableParagraph"/>
              <w:spacing w:line="242" w:lineRule="auto"/>
              <w:ind w:right="292"/>
              <w:rPr>
                <w:sz w:val="24"/>
              </w:rPr>
            </w:pPr>
            <w:r>
              <w:rPr>
                <w:sz w:val="24"/>
              </w:rPr>
              <w:t>художньо-образне мислення характеризується використанням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нестандартних асоціативних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зв'язків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порівнянь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творів різних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видів мистецтв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життєвих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явищ; самостійно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використовує</w:t>
            </w:r>
          </w:p>
          <w:p w:rsidR="000B271F" w:rsidRDefault="00942FBB">
            <w:pPr>
              <w:pStyle w:val="TableParagraph"/>
              <w:ind w:right="513"/>
              <w:rPr>
                <w:sz w:val="24"/>
              </w:rPr>
            </w:pPr>
            <w:r>
              <w:rPr>
                <w:sz w:val="24"/>
              </w:rPr>
              <w:t xml:space="preserve">тематичний матеріал у практичній діяльності на </w:t>
            </w:r>
            <w:proofErr w:type="spellStart"/>
            <w:r>
              <w:rPr>
                <w:sz w:val="24"/>
              </w:rPr>
              <w:t>уроках</w:t>
            </w:r>
            <w:proofErr w:type="spellEnd"/>
            <w:r>
              <w:rPr>
                <w:sz w:val="24"/>
              </w:rPr>
              <w:t xml:space="preserve"> та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озаурочний час</w:t>
            </w:r>
          </w:p>
        </w:tc>
      </w:tr>
      <w:tr w:rsidR="000B271F">
        <w:trPr>
          <w:trHeight w:val="1666"/>
        </w:trPr>
        <w:tc>
          <w:tcPr>
            <w:tcW w:w="1967" w:type="dxa"/>
            <w:vMerge/>
            <w:tcBorders>
              <w:top w:val="nil"/>
            </w:tcBorders>
          </w:tcPr>
          <w:p w:rsidR="000B271F" w:rsidRDefault="000B271F">
            <w:pPr>
              <w:rPr>
                <w:sz w:val="2"/>
                <w:szCs w:val="2"/>
              </w:rPr>
            </w:pPr>
          </w:p>
        </w:tc>
        <w:tc>
          <w:tcPr>
            <w:tcW w:w="661" w:type="dxa"/>
          </w:tcPr>
          <w:p w:rsidR="000B271F" w:rsidRDefault="00942FBB">
            <w:pPr>
              <w:pStyle w:val="TableParagraph"/>
              <w:ind w:left="0" w:right="16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756" w:type="dxa"/>
          </w:tcPr>
          <w:p w:rsidR="000B271F" w:rsidRDefault="00942FBB">
            <w:pPr>
              <w:pStyle w:val="TableParagraph"/>
              <w:spacing w:line="242" w:lineRule="auto"/>
              <w:ind w:right="-23"/>
              <w:rPr>
                <w:sz w:val="24"/>
              </w:rPr>
            </w:pPr>
            <w:r>
              <w:rPr>
                <w:sz w:val="24"/>
              </w:rPr>
              <w:t>Учень (учениця)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володіє стійкою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мотивацією 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пізнання мистецьких творів, встановлення їх зв'язку з життєвими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явищами та творами інших мистецтв; має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міцні знання</w:t>
            </w:r>
          </w:p>
          <w:p w:rsidR="000B271F" w:rsidRDefault="00942FBB">
            <w:pPr>
              <w:pStyle w:val="TableParagraph"/>
              <w:spacing w:before="2" w:line="235" w:lineRule="auto"/>
              <w:ind w:right="155"/>
              <w:rPr>
                <w:sz w:val="24"/>
              </w:rPr>
            </w:pPr>
            <w:r>
              <w:rPr>
                <w:sz w:val="24"/>
              </w:rPr>
              <w:t>тематичного матеріалу в межах програми; під час інтерпретації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художніх творів аргументує власні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оцінки, вільно оперує</w:t>
            </w:r>
          </w:p>
          <w:p w:rsidR="000B271F" w:rsidRDefault="00942FB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спеціальною термінологією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вимог;</w:t>
            </w:r>
          </w:p>
        </w:tc>
      </w:tr>
    </w:tbl>
    <w:p w:rsidR="000B271F" w:rsidRDefault="000B271F">
      <w:pPr>
        <w:spacing w:line="267" w:lineRule="exact"/>
        <w:rPr>
          <w:sz w:val="24"/>
        </w:rPr>
        <w:sectPr w:rsidR="000B271F">
          <w:pgSz w:w="11920" w:h="16860"/>
          <w:pgMar w:top="1140" w:right="72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7"/>
        <w:gridCol w:w="661"/>
        <w:gridCol w:w="6756"/>
      </w:tblGrid>
      <w:tr w:rsidR="000B271F">
        <w:trPr>
          <w:trHeight w:val="840"/>
        </w:trPr>
        <w:tc>
          <w:tcPr>
            <w:tcW w:w="1967" w:type="dxa"/>
          </w:tcPr>
          <w:p w:rsidR="000B271F" w:rsidRDefault="000B271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61" w:type="dxa"/>
          </w:tcPr>
          <w:p w:rsidR="000B271F" w:rsidRDefault="000B271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756" w:type="dxa"/>
          </w:tcPr>
          <w:p w:rsidR="000B271F" w:rsidRDefault="00942FB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самостійно застосовує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практичній</w:t>
            </w:r>
          </w:p>
          <w:p w:rsidR="000B271F" w:rsidRDefault="00942FBB">
            <w:pPr>
              <w:pStyle w:val="TableParagraph"/>
              <w:spacing w:before="11"/>
              <w:ind w:right="306"/>
              <w:rPr>
                <w:sz w:val="24"/>
              </w:rPr>
            </w:pPr>
            <w:r>
              <w:rPr>
                <w:sz w:val="24"/>
              </w:rPr>
              <w:t>діяльності на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уроках</w:t>
            </w:r>
            <w:proofErr w:type="spellEnd"/>
            <w:r>
              <w:rPr>
                <w:sz w:val="24"/>
              </w:rPr>
              <w:t xml:space="preserve">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позаурочний час;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художньо-образне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мислення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високо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розвинуте,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характеризується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оригінальністю</w:t>
            </w:r>
          </w:p>
        </w:tc>
      </w:tr>
    </w:tbl>
    <w:p w:rsidR="00942FBB" w:rsidRDefault="00942FBB"/>
    <w:sectPr w:rsidR="00942FBB">
      <w:pgSz w:w="11920" w:h="16860"/>
      <w:pgMar w:top="1140" w:right="7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B271F"/>
    <w:rsid w:val="000B271F"/>
    <w:rsid w:val="00942FBB"/>
    <w:rsid w:val="00BB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6330"/>
  <w15:docId w15:val="{2F88F9CC-CAD4-4334-B4E4-2ACFF6E7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  <w:ind w:left="4147" w:right="4158"/>
      <w:jc w:val="center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3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867</Words>
  <Characters>4948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2023-02-09T11:59:00Z</dcterms:created>
  <dcterms:modified xsi:type="dcterms:W3CDTF">2023-02-10T08:07:00Z</dcterms:modified>
</cp:coreProperties>
</file>