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7622.0" w:type="dxa"/>
        <w:jc w:val="left"/>
        <w:tblInd w:w="-15.0" w:type="dxa"/>
        <w:tblLayout w:type="fixed"/>
        <w:tblLook w:val="0000"/>
      </w:tblPr>
      <w:tblGrid>
        <w:gridCol w:w="6940"/>
        <w:gridCol w:w="692"/>
        <w:gridCol w:w="630"/>
        <w:gridCol w:w="1220"/>
        <w:gridCol w:w="1240"/>
        <w:gridCol w:w="1040"/>
        <w:gridCol w:w="1320"/>
        <w:gridCol w:w="1220"/>
        <w:gridCol w:w="1300"/>
        <w:gridCol w:w="960"/>
        <w:gridCol w:w="1060"/>
        <w:tblGridChange w:id="0">
          <w:tblGrid>
            <w:gridCol w:w="6940"/>
            <w:gridCol w:w="692"/>
            <w:gridCol w:w="630"/>
            <w:gridCol w:w="1220"/>
            <w:gridCol w:w="1240"/>
            <w:gridCol w:w="1040"/>
            <w:gridCol w:w="1320"/>
            <w:gridCol w:w="1220"/>
            <w:gridCol w:w="1300"/>
            <w:gridCol w:w="960"/>
            <w:gridCol w:w="1060"/>
          </w:tblGrid>
        </w:tblGridChange>
      </w:tblGrid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Додаток 1</w:t>
              <w:br w:type="textWrapping"/>
              <w:t xml:space="preserve">до Порядку складання бюджетної звітності розпорядниками та одержувачами бюджетних коштів, звітності фондами загальнообов’язкового державного соціального і пенсійного страхування (пункт 1 розділу ІІ)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ЗВІТ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про надходження та використання коштів загального фонду (форма      №2д,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№2м)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За 2022рік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коди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Установа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Управління освіти виконавчого комітету Ковельської міської ради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за ЄДРПОУ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2141680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Територія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м.Ковель, вул. Незалежності, 101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за КОАТУУ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710400000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Організаційно-правова форма господарювання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Орган місцевого самоврядування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за КОПФГ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Код та назва відомчої класифікації видатків та кредитування державного бюджету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Код та назва програмної класифікації видатків та кредитування державного бюджету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Код та назва типової відомчої класифікації видатків та кредитування місцевих бюджетів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Код та назва програмної класифікації видатків та кредитування місцевих бюджетів (код та назва Типової програмної класифікації видатків та кредитування місцевих бюджетів / Тимчасової класифікації видатків та кредитування для бюджетів місцевого самоврядуван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ліцей №3(особливі освітні потреби)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Періодичність: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квартальна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, річна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Одиниця виміру: грн, коп.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gridSpan w:val="11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5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Показники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КЕКВ та/або ККК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Код рядка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Затверджено на звітний рік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Затверджено на звітний період (рік)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Залишок на початок звітного року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Надійшло коштів за звітний період (рік)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Касові за звітний період (рік)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Залишок на кінець звітного періоду (року)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Видатки та надання кредитів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усього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6625,00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6625,00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6623,85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6623,85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у тому числі: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Поточні видатки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Оплата праці і нарахування на заробітну плату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6625,00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6625,00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6623,85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6623,85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Оплата праці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2110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Заробітна плата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2111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5430,00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5430,00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5429,38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542938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Грошове  забезпечення військовослужбовців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2112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Нарахування на оплату праці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2120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1195,00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1195,00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1194,47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        1194,47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Використання товарів і послуг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Предмети, матеріали, обладнання та інвентар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2210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Медикаменти та перев’язувальні матеріали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2220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Продукти харчування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2230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Оплата послуг (крім комунальних)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Видатки на відрядження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2250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Видатки та заходи спеціального призначення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2260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Оплата комунальних послуг та енергоносіїв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2270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Оплата теплопостачання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2271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Оплата водопостачання  та водовідведення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2272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Оплата електроенергії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2273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Оплата природного газу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2274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Оплата інших енергоносіїв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2275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Оплата енергосервісу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2276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Дослідження і розробки, окремі заходи по реалізації державних (регіональних) програм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2280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  Дослідження і розробки, окремі заходи розвитку по реалізації державних (регіональних) програм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2281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  Окремі заходи по реалізації державних (регіональних) програм, не віднесені до заходів розвитку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2282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Обслуговування боргових зобов’язань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Обслуговування внутрішніх боргових зобов’язань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2410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Обслуговування зовнішніх боргових зобов’язань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2420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Поточні трансферти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Субсидії та поточні трансферти підприємствам (установам, організаціям)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2610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Поточні трансферти органам державного управління інших рівнів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2620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Поточні трансферти  урядам іноземних держав та міжнародним організаціям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2630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Соціальне забезпечення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2700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Виплата пенсій і допомоги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2710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Стипендії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2720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Інші виплати населенню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2730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Інші поточні видатки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2800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Капітальні видатки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Придбання основного капіталу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Придбання обладнання і предметів довгострокового користування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3110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Капітальне будівництво (придбання)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3120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Капітальне будівництво (придбання) житла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3121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Капітальне  будівництво (придбання) інших об’єктів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3122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Капітальний ремонт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3130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Капітальний ремонт житлового фонду (приміщень)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3131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Капітальний ремонт інших об’єктів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3132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Реконструкція  та  реставрація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3140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Реконструкція житлового фонду (приміщень)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3141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Реконструкція та реставрація  інших об’єктів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3142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Реставрація пам’яток культури, історії та архітектури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3143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Створення державних запасів і резервів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3150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Придбання землі  та нематеріальних активів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3160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Капітальні трансферти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Капітальні трансферти підприємствам (установам, організаціям)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3210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Капітальні трансферти органам державного управління інших рівнів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3220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Капітальні трансферти  урядам іноземних держав та міжнародним організаціям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3230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Капітальні трансферти населенню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Внутрішнє кредитування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Надання внутрішніх кредитів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4110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Надання кредитів органам державного управління інших  рівнів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4111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Надання кредитів підприємствам, установам, організаціям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4112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Надання інших внутрішніх кредитів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4113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Зовнішнє кредитування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Надання зовнішніх кредитів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4210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Інші видатки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Нерозподілені видатки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9000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Заповнюється розпорядниками бюджетних коштів.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Керівник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В.В.Бичковський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(підпис)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3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(ініціали, прізвище)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Головний бухгалтер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3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Т.О.Пархомчук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"  12   "  січня   2023р.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(підпис)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3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(ініціали, прізвище)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18" w:top="851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ourier New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